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F7" w:rsidRDefault="003B11F7" w:rsidP="00CA2754">
      <w:pPr>
        <w:pStyle w:val="ListParagraph"/>
        <w:tabs>
          <w:tab w:val="left" w:pos="845"/>
        </w:tabs>
        <w:spacing w:before="125"/>
        <w:ind w:left="831" w:right="1147" w:firstLine="0"/>
        <w:rPr>
          <w:b/>
          <w:sz w:val="20"/>
        </w:rPr>
      </w:pPr>
      <w:r w:rsidRPr="003B11F7">
        <w:rPr>
          <w:b/>
          <w:sz w:val="20"/>
        </w:rPr>
        <w:t>CHESTIONAR DE AUTOEVALUARE PENTRU FURNIZORII DE SERVICII MEDICALE PARACLINICE -</w:t>
      </w:r>
      <w:r w:rsidRPr="003B11F7">
        <w:rPr>
          <w:b/>
          <w:spacing w:val="-47"/>
          <w:sz w:val="20"/>
        </w:rPr>
        <w:t xml:space="preserve"> </w:t>
      </w:r>
      <w:r w:rsidRPr="003B11F7">
        <w:rPr>
          <w:b/>
          <w:sz w:val="20"/>
        </w:rPr>
        <w:t>ANALIZE</w:t>
      </w:r>
      <w:r w:rsidRPr="003B11F7">
        <w:rPr>
          <w:b/>
          <w:spacing w:val="-2"/>
          <w:sz w:val="20"/>
        </w:rPr>
        <w:t xml:space="preserve"> </w:t>
      </w:r>
      <w:r w:rsidRPr="003B11F7">
        <w:rPr>
          <w:b/>
          <w:sz w:val="20"/>
        </w:rPr>
        <w:t>MEDICALE</w:t>
      </w:r>
      <w:r w:rsidRPr="003B11F7">
        <w:rPr>
          <w:b/>
          <w:spacing w:val="-1"/>
          <w:sz w:val="20"/>
        </w:rPr>
        <w:t xml:space="preserve"> </w:t>
      </w:r>
      <w:r w:rsidRPr="003B11F7">
        <w:rPr>
          <w:b/>
          <w:sz w:val="20"/>
        </w:rPr>
        <w:t>DE</w:t>
      </w:r>
      <w:r w:rsidRPr="003B11F7">
        <w:rPr>
          <w:b/>
          <w:spacing w:val="-1"/>
          <w:sz w:val="20"/>
        </w:rPr>
        <w:t xml:space="preserve"> </w:t>
      </w:r>
      <w:r w:rsidRPr="003B11F7">
        <w:rPr>
          <w:b/>
          <w:sz w:val="20"/>
        </w:rPr>
        <w:t>LABORATOR</w:t>
      </w:r>
    </w:p>
    <w:p w:rsidR="003B11F7" w:rsidRPr="003B11F7" w:rsidRDefault="003B11F7" w:rsidP="003B11F7">
      <w:pPr>
        <w:tabs>
          <w:tab w:val="left" w:pos="845"/>
        </w:tabs>
        <w:spacing w:before="125"/>
        <w:ind w:left="471" w:right="1147"/>
        <w:rPr>
          <w:b/>
          <w:sz w:val="20"/>
        </w:rPr>
      </w:pPr>
    </w:p>
    <w:tbl>
      <w:tblPr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7057"/>
        <w:gridCol w:w="1450"/>
        <w:gridCol w:w="993"/>
      </w:tblGrid>
      <w:tr w:rsidR="003B11F7" w:rsidTr="00A60B95">
        <w:trPr>
          <w:trHeight w:val="920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22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CRITERI</w:t>
            </w:r>
          </w:p>
          <w:p w:rsidR="003B11F7" w:rsidRDefault="003B11F7" w:rsidP="008C6E6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ind w:left="0"/>
              <w:rPr>
                <w:b/>
                <w:sz w:val="30"/>
              </w:rPr>
            </w:pPr>
          </w:p>
          <w:p w:rsidR="003B11F7" w:rsidRDefault="00A60B95" w:rsidP="008C6E6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</w:t>
            </w:r>
            <w:r w:rsidR="003B11F7">
              <w:rPr>
                <w:b/>
                <w:sz w:val="20"/>
              </w:rPr>
              <w:t>DESCRIERE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230"/>
              <w:ind w:left="106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EVALUA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spacing w:before="230"/>
              <w:ind w:left="105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OBSER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VAȚII</w:t>
            </w:r>
          </w:p>
        </w:tc>
      </w:tr>
      <w:tr w:rsidR="003B11F7" w:rsidTr="00A60B95">
        <w:trPr>
          <w:trHeight w:val="300"/>
        </w:trPr>
        <w:tc>
          <w:tcPr>
            <w:tcW w:w="1100" w:type="dxa"/>
            <w:shd w:val="clear" w:color="auto" w:fill="C0C0C0"/>
          </w:tcPr>
          <w:p w:rsidR="003B11F7" w:rsidRDefault="003B11F7" w:rsidP="008C6E6A">
            <w:pPr>
              <w:pStyle w:val="TableParagraph"/>
              <w:spacing w:before="3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57" w:type="dxa"/>
            <w:shd w:val="clear" w:color="auto" w:fill="C0C0C0"/>
          </w:tcPr>
          <w:p w:rsidR="003B11F7" w:rsidRDefault="003B11F7" w:rsidP="008C6E6A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ORGANIZARE</w:t>
            </w:r>
          </w:p>
        </w:tc>
        <w:tc>
          <w:tcPr>
            <w:tcW w:w="1450" w:type="dxa"/>
            <w:shd w:val="clear" w:color="auto" w:fill="C0C0C0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759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I.1*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before="1"/>
              <w:ind w:right="248"/>
            </w:pPr>
            <w:r>
              <w:t>Furnizorul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certificat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înregistrare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registrul</w:t>
            </w:r>
            <w:r>
              <w:rPr>
                <w:spacing w:val="-2"/>
              </w:rPr>
              <w:t xml:space="preserve"> </w:t>
            </w:r>
            <w:r>
              <w:t>unic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cabinetelor</w:t>
            </w:r>
            <w:r>
              <w:rPr>
                <w:spacing w:val="-2"/>
              </w:rPr>
              <w:t xml:space="preserve"> </w:t>
            </w:r>
            <w:r>
              <w:t>medicale,</w:t>
            </w:r>
            <w:r>
              <w:rPr>
                <w:spacing w:val="-52"/>
              </w:rPr>
              <w:t xml:space="preserve"> </w:t>
            </w:r>
            <w:r>
              <w:t>eliberat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Direcția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Sănătate</w:t>
            </w:r>
            <w:r>
              <w:rPr>
                <w:spacing w:val="-2"/>
              </w:rPr>
              <w:t xml:space="preserve"> </w:t>
            </w:r>
            <w:r>
              <w:t>Publică</w:t>
            </w:r>
            <w:r>
              <w:rPr>
                <w:spacing w:val="1"/>
              </w:rPr>
              <w:t xml:space="preserve"> </w:t>
            </w:r>
            <w:r>
              <w:t>sau statut</w:t>
            </w:r>
            <w:r>
              <w:rPr>
                <w:spacing w:val="-1"/>
              </w:rPr>
              <w:t xml:space="preserve"> </w:t>
            </w:r>
            <w:r>
              <w:t>legal din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reiese obiectul</w:t>
            </w:r>
          </w:p>
          <w:p w:rsidR="003B11F7" w:rsidRDefault="003B11F7" w:rsidP="008C6E6A">
            <w:pPr>
              <w:pStyle w:val="TableParagraph"/>
              <w:spacing w:line="232" w:lineRule="exact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activitate,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prevederilor</w:t>
            </w:r>
            <w:r>
              <w:rPr>
                <w:spacing w:val="-1"/>
              </w:rPr>
              <w:t xml:space="preserve"> </w:t>
            </w:r>
            <w:r>
              <w:t>legale 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B11F7" w:rsidRDefault="003B11F7" w:rsidP="008C6E6A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I.2*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428"/>
            </w:pPr>
            <w:r>
              <w:t>Furnizorul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autorizație</w:t>
            </w:r>
            <w:r>
              <w:rPr>
                <w:spacing w:val="-1"/>
              </w:rPr>
              <w:t xml:space="preserve"> </w:t>
            </w:r>
            <w:r>
              <w:t>sanitară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</w:t>
            </w:r>
            <w:r>
              <w:rPr>
                <w:spacing w:val="-1"/>
              </w:rPr>
              <w:t xml:space="preserve"> </w:t>
            </w:r>
            <w:r>
              <w:t>eliberată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Direcția de</w:t>
            </w:r>
            <w:r>
              <w:rPr>
                <w:spacing w:val="-2"/>
              </w:rPr>
              <w:t xml:space="preserve"> </w:t>
            </w:r>
            <w:r>
              <w:t>Sănătate</w:t>
            </w:r>
            <w:r>
              <w:rPr>
                <w:spacing w:val="-52"/>
              </w:rPr>
              <w:t xml:space="preserve"> </w:t>
            </w:r>
            <w:r>
              <w:t>Publică.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38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89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I.3*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1" w:lineRule="exact"/>
            </w:pPr>
            <w:r>
              <w:t>Furnizorul își</w:t>
            </w:r>
            <w:r>
              <w:rPr>
                <w:spacing w:val="-1"/>
              </w:rPr>
              <w:t xml:space="preserve"> </w:t>
            </w:r>
            <w:r>
              <w:t>desfășoară activitatea</w:t>
            </w:r>
            <w:r>
              <w:rPr>
                <w:spacing w:val="-1"/>
              </w:rPr>
              <w:t xml:space="preserve"> </w:t>
            </w:r>
            <w:r>
              <w:t>într-un spațiu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dispune în mod</w:t>
            </w:r>
            <w:r>
              <w:rPr>
                <w:spacing w:val="-1"/>
              </w:rPr>
              <w:t xml:space="preserve"> </w:t>
            </w:r>
            <w:r>
              <w:t>legal.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29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I.4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179"/>
            </w:pPr>
            <w:r>
              <w:t>Furnizorul are Regulamentul Intern de care întreg personalul a luat la cunoștință</w:t>
            </w:r>
            <w:r>
              <w:rPr>
                <w:spacing w:val="-53"/>
              </w:rPr>
              <w:t xml:space="preserve"> </w:t>
            </w:r>
            <w:r>
              <w:t>în scris.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38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3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I.5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</w:pPr>
            <w:r>
              <w:t>Furnizorul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Regulamentul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Funcționare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întreg</w:t>
            </w:r>
            <w:r>
              <w:rPr>
                <w:spacing w:val="-52"/>
              </w:rPr>
              <w:t xml:space="preserve"> </w:t>
            </w:r>
            <w:r>
              <w:t>personalul</w:t>
            </w:r>
            <w:r>
              <w:rPr>
                <w:spacing w:val="-1"/>
              </w:rPr>
              <w:t xml:space="preserve"> </w:t>
            </w:r>
            <w:r>
              <w:t>a luat la cunoștință în scris.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36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I.6*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49" w:lineRule="exact"/>
            </w:pPr>
            <w:r>
              <w:t>Furnizorul</w:t>
            </w:r>
            <w:r>
              <w:rPr>
                <w:spacing w:val="-1"/>
              </w:rPr>
              <w:t xml:space="preserve"> </w:t>
            </w:r>
            <w:r>
              <w:t>face</w:t>
            </w:r>
            <w:r>
              <w:rPr>
                <w:spacing w:val="-1"/>
              </w:rPr>
              <w:t xml:space="preserve"> </w:t>
            </w:r>
            <w:r>
              <w:t>dovada</w:t>
            </w:r>
            <w:r>
              <w:rPr>
                <w:spacing w:val="-1"/>
              </w:rPr>
              <w:t xml:space="preserve"> </w:t>
            </w:r>
            <w:r>
              <w:t>deținerii</w:t>
            </w:r>
            <w:r>
              <w:rPr>
                <w:spacing w:val="-1"/>
              </w:rPr>
              <w:t xml:space="preserve"> </w:t>
            </w:r>
            <w:r>
              <w:t>asigurării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răspundere</w:t>
            </w:r>
            <w:r>
              <w:rPr>
                <w:spacing w:val="-1"/>
              </w:rPr>
              <w:t xml:space="preserve"> </w:t>
            </w:r>
            <w:r>
              <w:t>civilă</w:t>
            </w:r>
            <w:r>
              <w:rPr>
                <w:spacing w:val="-1"/>
              </w:rPr>
              <w:t xml:space="preserve"> </w:t>
            </w:r>
            <w:r>
              <w:t>în domeniul</w:t>
            </w:r>
          </w:p>
          <w:p w:rsidR="003B11F7" w:rsidRDefault="003B11F7" w:rsidP="008C6E6A">
            <w:pPr>
              <w:pStyle w:val="TableParagraph"/>
              <w:spacing w:line="237" w:lineRule="exact"/>
            </w:pPr>
            <w:r>
              <w:t>medical.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36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70"/>
        </w:trPr>
        <w:tc>
          <w:tcPr>
            <w:tcW w:w="1100" w:type="dxa"/>
            <w:shd w:val="clear" w:color="auto" w:fill="C0C0C0"/>
          </w:tcPr>
          <w:p w:rsidR="003B11F7" w:rsidRDefault="003B11F7" w:rsidP="008C6E6A">
            <w:pPr>
              <w:pStyle w:val="TableParagraph"/>
              <w:spacing w:before="2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57" w:type="dxa"/>
            <w:shd w:val="clear" w:color="auto" w:fill="C0C0C0"/>
          </w:tcPr>
          <w:p w:rsidR="003B11F7" w:rsidRDefault="003B11F7" w:rsidP="008C6E6A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STRUCTURA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1450" w:type="dxa"/>
            <w:shd w:val="clear" w:color="auto" w:fill="C0C0C0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1011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II.1*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ind w:right="642"/>
            </w:pPr>
            <w:r>
              <w:t>Medicii și farmaciștii care lucrează în cadrul furnizorului au certificat de</w:t>
            </w:r>
            <w:r>
              <w:rPr>
                <w:spacing w:val="1"/>
              </w:rPr>
              <w:t xml:space="preserve"> </w:t>
            </w:r>
            <w:r>
              <w:t>membru al Colegiului Medicilor din România/Colegiului Farmaciștilor din</w:t>
            </w:r>
            <w:r>
              <w:rPr>
                <w:spacing w:val="-52"/>
              </w:rPr>
              <w:t xml:space="preserve"> </w:t>
            </w:r>
            <w:r>
              <w:t>România,</w:t>
            </w:r>
            <w:r>
              <w:rPr>
                <w:spacing w:val="-1"/>
              </w:rPr>
              <w:t xml:space="preserve"> </w:t>
            </w:r>
            <w:r>
              <w:t>cu excepția medicilor</w:t>
            </w:r>
            <w:r>
              <w:rPr>
                <w:spacing w:val="-1"/>
              </w:rPr>
              <w:t xml:space="preserve"> </w:t>
            </w:r>
            <w:r>
              <w:t>străini care au aviz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practică</w:t>
            </w:r>
          </w:p>
          <w:p w:rsidR="003B11F7" w:rsidRDefault="003B11F7" w:rsidP="008C6E6A">
            <w:pPr>
              <w:pStyle w:val="TableParagraph"/>
              <w:spacing w:line="233" w:lineRule="exact"/>
            </w:pPr>
            <w:r>
              <w:t>temporară/ocazională,</w:t>
            </w:r>
            <w:r>
              <w:rPr>
                <w:spacing w:val="-2"/>
              </w:rPr>
              <w:t xml:space="preserve"> </w:t>
            </w: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reglementărilor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3B11F7" w:rsidRDefault="003B11F7" w:rsidP="008C6E6A">
            <w:pPr>
              <w:pStyle w:val="TableParagraph"/>
              <w:spacing w:before="1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759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II.2*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96"/>
              <w:jc w:val="both"/>
            </w:pPr>
            <w:r>
              <w:t>Biologii, chimiștii și biochimiști care lucrează în cadrul furnizorului au certificat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membru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Ordinului</w:t>
            </w:r>
            <w:r>
              <w:rPr>
                <w:spacing w:val="1"/>
              </w:rPr>
              <w:t xml:space="preserve"> </w:t>
            </w:r>
            <w:r>
              <w:t>Biochimiștilor,</w:t>
            </w:r>
            <w:r>
              <w:rPr>
                <w:spacing w:val="1"/>
              </w:rPr>
              <w:t xml:space="preserve"> </w:t>
            </w:r>
            <w:r>
              <w:t>Biologilor,</w:t>
            </w:r>
            <w:r>
              <w:rPr>
                <w:spacing w:val="1"/>
              </w:rPr>
              <w:t xml:space="preserve"> </w:t>
            </w:r>
            <w:r>
              <w:t>Chimiștilor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Sistemul</w:t>
            </w:r>
            <w:r>
              <w:rPr>
                <w:spacing w:val="1"/>
              </w:rPr>
              <w:t xml:space="preserve"> </w:t>
            </w:r>
            <w:r>
              <w:t>Sanitar</w:t>
            </w:r>
            <w:r>
              <w:rPr>
                <w:spacing w:val="-1"/>
              </w:rPr>
              <w:t xml:space="preserve"> </w:t>
            </w:r>
            <w:r>
              <w:t>din România.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B11F7" w:rsidRDefault="003B11F7" w:rsidP="008C6E6A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3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36"/>
              <w:ind w:left="109"/>
              <w:rPr>
                <w:sz w:val="20"/>
              </w:rPr>
            </w:pPr>
            <w:r>
              <w:rPr>
                <w:sz w:val="20"/>
              </w:rPr>
              <w:t>II.3*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0" w:lineRule="exact"/>
            </w:pPr>
            <w:r>
              <w:t>Asistenții</w:t>
            </w:r>
            <w:r>
              <w:rPr>
                <w:spacing w:val="-1"/>
              </w:rPr>
              <w:t xml:space="preserve"> </w:t>
            </w:r>
            <w:r>
              <w:t>medicali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lucrează în</w:t>
            </w:r>
            <w:r>
              <w:rPr>
                <w:spacing w:val="-1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furnizorului</w:t>
            </w:r>
            <w:r>
              <w:rPr>
                <w:spacing w:val="-1"/>
              </w:rPr>
              <w:t xml:space="preserve"> </w:t>
            </w:r>
            <w:r>
              <w:t>au certificat de</w:t>
            </w:r>
            <w:r>
              <w:rPr>
                <w:spacing w:val="-1"/>
              </w:rPr>
              <w:t xml:space="preserve"> </w:t>
            </w:r>
            <w:r>
              <w:t>membru</w:t>
            </w:r>
          </w:p>
          <w:p w:rsidR="003B11F7" w:rsidRDefault="003B11F7" w:rsidP="008C6E6A">
            <w:pPr>
              <w:pStyle w:val="TableParagraph"/>
              <w:spacing w:line="233" w:lineRule="exact"/>
            </w:pPr>
            <w:r>
              <w:t>al</w:t>
            </w:r>
            <w:r>
              <w:rPr>
                <w:spacing w:val="-2"/>
              </w:rPr>
              <w:t xml:space="preserve"> </w:t>
            </w:r>
            <w:r>
              <w:t>OAMGMAMR,</w:t>
            </w:r>
            <w:r>
              <w:rPr>
                <w:spacing w:val="-1"/>
              </w:rPr>
              <w:t xml:space="preserve"> </w:t>
            </w:r>
            <w:r>
              <w:t>conform</w:t>
            </w:r>
            <w:r>
              <w:rPr>
                <w:spacing w:val="-1"/>
              </w:rPr>
              <w:t xml:space="preserve"> </w:t>
            </w:r>
            <w:r>
              <w:t>reglementărilor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36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8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II.4*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3" w:lineRule="exact"/>
            </w:pPr>
            <w:r>
              <w:t>Întreg</w:t>
            </w:r>
            <w:r>
              <w:rPr>
                <w:spacing w:val="-1"/>
              </w:rPr>
              <w:t xml:space="preserve"> </w:t>
            </w:r>
            <w:r>
              <w:t>personalul își</w:t>
            </w:r>
            <w:r>
              <w:rPr>
                <w:spacing w:val="-1"/>
              </w:rPr>
              <w:t xml:space="preserve"> </w:t>
            </w:r>
            <w:r>
              <w:t>desfășoară</w:t>
            </w:r>
            <w:r>
              <w:rPr>
                <w:spacing w:val="-1"/>
              </w:rPr>
              <w:t xml:space="preserve"> </w:t>
            </w:r>
            <w:r>
              <w:t>activitatea</w:t>
            </w:r>
            <w:r>
              <w:rPr>
                <w:spacing w:val="-1"/>
              </w:rPr>
              <w:t xml:space="preserve"> </w:t>
            </w:r>
            <w:r>
              <w:t>într-o</w:t>
            </w:r>
            <w:r>
              <w:rPr>
                <w:spacing w:val="-1"/>
              </w:rPr>
              <w:t xml:space="preserve"> </w:t>
            </w:r>
            <w:r>
              <w:t>formă legală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furnizor.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28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II.5*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624"/>
            </w:pPr>
            <w:r>
              <w:t>Medicii, farmaciștii, biologii, chimiștii, biochimiștii care lucrează în cadrul</w:t>
            </w:r>
            <w:r>
              <w:rPr>
                <w:spacing w:val="-52"/>
              </w:rPr>
              <w:t xml:space="preserve"> </w:t>
            </w:r>
            <w:r>
              <w:t>furnizorului</w:t>
            </w:r>
            <w:r>
              <w:rPr>
                <w:spacing w:val="-1"/>
              </w:rPr>
              <w:t xml:space="preserve"> </w:t>
            </w:r>
            <w:r>
              <w:t>au asigurare</w:t>
            </w:r>
            <w:r>
              <w:rPr>
                <w:spacing w:val="-1"/>
              </w:rPr>
              <w:t xml:space="preserve"> </w:t>
            </w:r>
            <w:r>
              <w:t>de răspundere</w:t>
            </w:r>
            <w:r>
              <w:rPr>
                <w:spacing w:val="-1"/>
              </w:rPr>
              <w:t xml:space="preserve"> </w:t>
            </w:r>
            <w:r>
              <w:t>civilă (malpraxis) în</w:t>
            </w:r>
            <w:r>
              <w:rPr>
                <w:spacing w:val="-1"/>
              </w:rPr>
              <w:t xml:space="preserve"> </w:t>
            </w:r>
            <w:r>
              <w:t>vigoare.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4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II.6*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1047"/>
            </w:pPr>
            <w:r>
              <w:t>Asistenții medicali care lucrează în cadrul furnizorului au asigurare de</w:t>
            </w:r>
            <w:r>
              <w:rPr>
                <w:spacing w:val="-53"/>
              </w:rPr>
              <w:t xml:space="preserve"> </w:t>
            </w:r>
            <w:r>
              <w:t>răspundere</w:t>
            </w:r>
            <w:r>
              <w:rPr>
                <w:spacing w:val="-1"/>
              </w:rPr>
              <w:t xml:space="preserve"> </w:t>
            </w:r>
            <w:r>
              <w:t>civilă (malpraxis) în vigoare.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1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II.7*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49" w:lineRule="exact"/>
            </w:pPr>
            <w:r>
              <w:t>Întreg</w:t>
            </w:r>
            <w:r>
              <w:rPr>
                <w:spacing w:val="-1"/>
              </w:rPr>
              <w:t xml:space="preserve"> </w:t>
            </w:r>
            <w:r>
              <w:t>personalul are</w:t>
            </w:r>
            <w:r>
              <w:rPr>
                <w:spacing w:val="-1"/>
              </w:rPr>
              <w:t xml:space="preserve"> </w:t>
            </w:r>
            <w:r>
              <w:t>fișe de post</w:t>
            </w:r>
            <w:r>
              <w:rPr>
                <w:spacing w:val="-1"/>
              </w:rPr>
              <w:t xml:space="preserve"> </w:t>
            </w:r>
            <w:r>
              <w:t>cu atribuțiile</w:t>
            </w:r>
            <w:r>
              <w:rPr>
                <w:spacing w:val="-1"/>
              </w:rPr>
              <w:t xml:space="preserve"> </w:t>
            </w:r>
            <w:r>
              <w:t>specifice semnate de</w:t>
            </w:r>
            <w:r>
              <w:rPr>
                <w:spacing w:val="-1"/>
              </w:rPr>
              <w:t xml:space="preserve"> </w:t>
            </w:r>
            <w:r>
              <w:t>fiecare</w:t>
            </w:r>
          </w:p>
          <w:p w:rsidR="003B11F7" w:rsidRDefault="003B11F7" w:rsidP="008C6E6A">
            <w:pPr>
              <w:pStyle w:val="TableParagraph"/>
              <w:spacing w:line="233" w:lineRule="exact"/>
            </w:pPr>
            <w:r>
              <w:t>angajat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reprezentantul</w:t>
            </w:r>
            <w:r>
              <w:rPr>
                <w:spacing w:val="-1"/>
              </w:rPr>
              <w:t xml:space="preserve"> </w:t>
            </w:r>
            <w:r>
              <w:t>legal.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line="226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85"/>
        </w:trPr>
        <w:tc>
          <w:tcPr>
            <w:tcW w:w="1100" w:type="dxa"/>
            <w:shd w:val="clear" w:color="auto" w:fill="C0C0C0"/>
          </w:tcPr>
          <w:p w:rsidR="003B11F7" w:rsidRDefault="003B11F7" w:rsidP="008C6E6A">
            <w:pPr>
              <w:pStyle w:val="TableParagraph"/>
              <w:spacing w:before="2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57" w:type="dxa"/>
            <w:shd w:val="clear" w:color="auto" w:fill="C0C0C0"/>
          </w:tcPr>
          <w:p w:rsidR="003B11F7" w:rsidRDefault="003B11F7" w:rsidP="008C6E6A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REFERITOR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ASIGURAȚILOR</w:t>
            </w:r>
          </w:p>
        </w:tc>
        <w:tc>
          <w:tcPr>
            <w:tcW w:w="1450" w:type="dxa"/>
            <w:shd w:val="clear" w:color="auto" w:fill="C0C0C0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shd w:val="clear" w:color="auto" w:fill="C0C0C0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69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III.1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0" w:lineRule="exact"/>
            </w:pPr>
            <w:r>
              <w:t>Furnizorul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firmă</w:t>
            </w:r>
            <w:r>
              <w:rPr>
                <w:spacing w:val="-1"/>
              </w:rPr>
              <w:t xml:space="preserve"> </w:t>
            </w:r>
            <w:r>
              <w:t>vizibilă din</w:t>
            </w:r>
            <w:r>
              <w:rPr>
                <w:spacing w:val="-1"/>
              </w:rPr>
              <w:t xml:space="preserve"> </w:t>
            </w:r>
            <w:r>
              <w:t>exterior.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9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3B11F7" w:rsidTr="00A60B95">
        <w:trPr>
          <w:trHeight w:val="269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III.2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0" w:lineRule="exact"/>
            </w:pPr>
            <w:r>
              <w:t>În</w:t>
            </w:r>
            <w:r>
              <w:rPr>
                <w:spacing w:val="-1"/>
              </w:rPr>
              <w:t xml:space="preserve"> </w:t>
            </w:r>
            <w:r>
              <w:t>incinta</w:t>
            </w:r>
            <w:r>
              <w:rPr>
                <w:spacing w:val="-1"/>
              </w:rPr>
              <w:t xml:space="preserve"> </w:t>
            </w:r>
            <w:r>
              <w:t>furnizorului</w:t>
            </w:r>
            <w:r>
              <w:rPr>
                <w:spacing w:val="-2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t>permis</w:t>
            </w:r>
            <w:r>
              <w:rPr>
                <w:spacing w:val="-1"/>
              </w:rPr>
              <w:t xml:space="preserve"> </w:t>
            </w:r>
            <w:r>
              <w:t>accesul</w:t>
            </w:r>
            <w:r>
              <w:rPr>
                <w:spacing w:val="-1"/>
              </w:rPr>
              <w:t xml:space="preserve"> </w:t>
            </w:r>
            <w:r>
              <w:t>animalelor.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III.3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466"/>
            </w:pPr>
            <w:r>
              <w:t>Furnizorul are un program de lucru stabilit conform reglementărilor legale în</w:t>
            </w:r>
            <w:r>
              <w:rPr>
                <w:spacing w:val="-52"/>
              </w:rPr>
              <w:t xml:space="preserve"> </w:t>
            </w:r>
            <w:r>
              <w:t>vigoare,</w:t>
            </w:r>
            <w:r>
              <w:rPr>
                <w:spacing w:val="-1"/>
              </w:rPr>
              <w:t xml:space="preserve"> </w:t>
            </w:r>
            <w:r>
              <w:t>vizibil din exterior.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757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3B11F7" w:rsidRDefault="003B11F7" w:rsidP="008C6E6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III.4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248"/>
            </w:pPr>
            <w:r>
              <w:t>În cadrul furnizorului se află expus la loc vizibil numele casei /caselor de</w:t>
            </w:r>
            <w:r>
              <w:rPr>
                <w:spacing w:val="1"/>
              </w:rPr>
              <w:t xml:space="preserve"> </w:t>
            </w:r>
            <w:r>
              <w:t>asigurări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sănătate</w:t>
            </w:r>
            <w:r>
              <w:rPr>
                <w:spacing w:val="-2"/>
              </w:rPr>
              <w:t xml:space="preserve"> </w:t>
            </w:r>
            <w:r>
              <w:t>cu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află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contract,</w:t>
            </w:r>
            <w:r>
              <w:rPr>
                <w:spacing w:val="-1"/>
              </w:rPr>
              <w:t xml:space="preserve"> </w:t>
            </w:r>
            <w:r>
              <w:t>precum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datele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ale</w:t>
            </w:r>
            <w:r>
              <w:rPr>
                <w:spacing w:val="-52"/>
              </w:rPr>
              <w:t xml:space="preserve"> </w:t>
            </w:r>
            <w:r>
              <w:t>acesteia/</w:t>
            </w:r>
            <w:r>
              <w:rPr>
                <w:spacing w:val="-1"/>
              </w:rPr>
              <w:t xml:space="preserve"> </w:t>
            </w:r>
            <w:r>
              <w:t>acestora, după caz.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64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6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III.5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45" w:lineRule="exact"/>
            </w:pPr>
            <w:r>
              <w:t>Drepturile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obligațiile</w:t>
            </w:r>
            <w:r>
              <w:rPr>
                <w:spacing w:val="-1"/>
              </w:rPr>
              <w:t xml:space="preserve"> </w:t>
            </w:r>
            <w:r>
              <w:t>asiguraților sunt</w:t>
            </w:r>
            <w:r>
              <w:rPr>
                <w:spacing w:val="-1"/>
              </w:rPr>
              <w:t xml:space="preserve"> </w:t>
            </w:r>
            <w:r>
              <w:t>afișate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loc vizibil.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line="225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III.6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203"/>
            </w:pPr>
            <w:r>
              <w:t>Asigurații au acces neîngrădit la un registru de reclamații și sesizări, cu paginile</w:t>
            </w:r>
            <w:r>
              <w:rPr>
                <w:spacing w:val="-53"/>
              </w:rPr>
              <w:t xml:space="preserve"> </w:t>
            </w:r>
            <w:r>
              <w:t>numerotate.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4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36"/>
              <w:ind w:left="109"/>
              <w:rPr>
                <w:sz w:val="20"/>
              </w:rPr>
            </w:pPr>
            <w:r>
              <w:rPr>
                <w:sz w:val="20"/>
              </w:rPr>
              <w:t>III.7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405"/>
            </w:pPr>
            <w:r>
              <w:t>Furnizorul are afișat la loc vizibil numărul de telefon al serviciului de urgență</w:t>
            </w:r>
            <w:r>
              <w:rPr>
                <w:spacing w:val="-53"/>
              </w:rPr>
              <w:t xml:space="preserve"> </w:t>
            </w:r>
            <w:r>
              <w:t>(112).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136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75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8"/>
              <w:ind w:left="0"/>
              <w:rPr>
                <w:b/>
              </w:rPr>
            </w:pPr>
          </w:p>
          <w:p w:rsidR="003B11F7" w:rsidRDefault="003B11F7" w:rsidP="008C6E6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III.8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ind w:right="692"/>
            </w:pPr>
            <w:r>
              <w:t>Personalul care lucrează în cadrul furnizorului poartă în permanență ținuta</w:t>
            </w:r>
            <w:r>
              <w:rPr>
                <w:spacing w:val="-53"/>
              </w:rPr>
              <w:t xml:space="preserve"> </w:t>
            </w:r>
            <w:r>
              <w:t>medicală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ecuson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află inscripționat</w:t>
            </w:r>
            <w:r>
              <w:rPr>
                <w:spacing w:val="-1"/>
              </w:rPr>
              <w:t xml:space="preserve"> </w:t>
            </w:r>
            <w:r>
              <w:t>numele</w:t>
            </w:r>
            <w:r>
              <w:rPr>
                <w:spacing w:val="-1"/>
              </w:rPr>
              <w:t xml:space="preserve"> </w:t>
            </w:r>
            <w:r>
              <w:t>și calificarea</w:t>
            </w:r>
          </w:p>
          <w:p w:rsidR="003B11F7" w:rsidRDefault="003B11F7" w:rsidP="008C6E6A">
            <w:pPr>
              <w:pStyle w:val="TableParagraph"/>
              <w:spacing w:line="233" w:lineRule="exact"/>
            </w:pPr>
            <w:r>
              <w:t>angajatului</w:t>
            </w:r>
            <w:r>
              <w:rPr>
                <w:spacing w:val="-2"/>
              </w:rPr>
              <w:t xml:space="preserve"> </w:t>
            </w:r>
            <w:r>
              <w:t>respectiv.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before="8"/>
              <w:ind w:left="0"/>
              <w:rPr>
                <w:b/>
              </w:rPr>
            </w:pPr>
          </w:p>
          <w:p w:rsidR="003B11F7" w:rsidRDefault="003B11F7" w:rsidP="008C6E6A">
            <w:pPr>
              <w:pStyle w:val="TableParagraph"/>
              <w:spacing w:before="1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505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III.9*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54" w:lineRule="exact"/>
              <w:ind w:right="293"/>
            </w:pPr>
            <w:r>
              <w:t>Sunt</w:t>
            </w:r>
            <w:r>
              <w:rPr>
                <w:spacing w:val="-1"/>
              </w:rPr>
              <w:t xml:space="preserve"> </w:t>
            </w:r>
            <w:r>
              <w:t>afișate</w:t>
            </w:r>
            <w:r>
              <w:rPr>
                <w:spacing w:val="-1"/>
              </w:rPr>
              <w:t xml:space="preserve"> </w:t>
            </w:r>
            <w:r>
              <w:t>tarifele</w:t>
            </w:r>
            <w:r>
              <w:rPr>
                <w:spacing w:val="-1"/>
              </w:rPr>
              <w:t xml:space="preserve"> </w:t>
            </w:r>
            <w:r>
              <w:t>pentru</w:t>
            </w:r>
            <w:r>
              <w:rPr>
                <w:spacing w:val="-1"/>
              </w:rPr>
              <w:t xml:space="preserve"> </w:t>
            </w:r>
            <w:r>
              <w:t>serviciile</w:t>
            </w:r>
            <w:r>
              <w:rPr>
                <w:spacing w:val="-1"/>
              </w:rPr>
              <w:t xml:space="preserve"> </w:t>
            </w:r>
            <w:r>
              <w:t>medicale care</w:t>
            </w:r>
            <w:r>
              <w:rPr>
                <w:spacing w:val="-1"/>
              </w:rPr>
              <w:t xml:space="preserve"> </w:t>
            </w:r>
            <w:r>
              <w:t>nu</w:t>
            </w:r>
            <w:r>
              <w:rPr>
                <w:spacing w:val="-1"/>
              </w:rPr>
              <w:t xml:space="preserve"> </w:t>
            </w:r>
            <w:r>
              <w:t>fac</w:t>
            </w:r>
            <w:r>
              <w:rPr>
                <w:spacing w:val="-1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din</w:t>
            </w:r>
            <w:r>
              <w:rPr>
                <w:spacing w:val="-1"/>
              </w:rPr>
              <w:t xml:space="preserve"> </w:t>
            </w:r>
            <w:r>
              <w:t>pachetul de</w:t>
            </w:r>
            <w:r>
              <w:rPr>
                <w:spacing w:val="-52"/>
              </w:rPr>
              <w:t xml:space="preserve"> </w:t>
            </w:r>
            <w:r>
              <w:t>bază</w:t>
            </w:r>
            <w:r>
              <w:rPr>
                <w:spacing w:val="-1"/>
              </w:rPr>
              <w:t xml:space="preserve"> </w:t>
            </w:r>
            <w:r>
              <w:t>și nu sunt decontate de casa de asigurări</w:t>
            </w:r>
            <w:r>
              <w:rPr>
                <w:spacing w:val="-1"/>
              </w:rPr>
              <w:t xml:space="preserve"> </w:t>
            </w:r>
            <w:r>
              <w:t>de sănătate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20"/>
              </w:rPr>
            </w:pPr>
          </w:p>
        </w:tc>
      </w:tr>
      <w:tr w:rsidR="003B11F7" w:rsidTr="00A60B95">
        <w:trPr>
          <w:trHeight w:val="268"/>
        </w:trPr>
        <w:tc>
          <w:tcPr>
            <w:tcW w:w="1100" w:type="dxa"/>
          </w:tcPr>
          <w:p w:rsidR="003B11F7" w:rsidRDefault="003B11F7" w:rsidP="008C6E6A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III.10</w:t>
            </w:r>
          </w:p>
        </w:tc>
        <w:tc>
          <w:tcPr>
            <w:tcW w:w="7057" w:type="dxa"/>
          </w:tcPr>
          <w:p w:rsidR="003B11F7" w:rsidRDefault="003B11F7" w:rsidP="008C6E6A">
            <w:pPr>
              <w:pStyle w:val="TableParagraph"/>
              <w:spacing w:line="249" w:lineRule="exact"/>
            </w:pPr>
            <w:r>
              <w:t>Este</w:t>
            </w:r>
            <w:r>
              <w:rPr>
                <w:spacing w:val="-1"/>
              </w:rPr>
              <w:t xml:space="preserve"> </w:t>
            </w:r>
            <w:r>
              <w:t>afișat</w:t>
            </w:r>
            <w:r>
              <w:rPr>
                <w:spacing w:val="-1"/>
              </w:rPr>
              <w:t xml:space="preserve"> </w:t>
            </w:r>
            <w:r>
              <w:t>numărul de</w:t>
            </w:r>
            <w:r>
              <w:rPr>
                <w:spacing w:val="-1"/>
              </w:rPr>
              <w:t xml:space="preserve"> </w:t>
            </w: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la care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poate face</w:t>
            </w:r>
            <w:r>
              <w:rPr>
                <w:spacing w:val="-1"/>
              </w:rPr>
              <w:t xml:space="preserve"> </w:t>
            </w:r>
            <w:r>
              <w:t>programarea.</w:t>
            </w:r>
          </w:p>
        </w:tc>
        <w:tc>
          <w:tcPr>
            <w:tcW w:w="1450" w:type="dxa"/>
          </w:tcPr>
          <w:p w:rsidR="003B11F7" w:rsidRDefault="003B11F7" w:rsidP="008C6E6A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</w:tcPr>
          <w:p w:rsidR="003B11F7" w:rsidRDefault="003B11F7" w:rsidP="008C6E6A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III.11*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Este</w:t>
            </w:r>
            <w:r w:rsidRPr="00A60B95">
              <w:t xml:space="preserve"> </w:t>
            </w:r>
            <w:r>
              <w:t>afișat</w:t>
            </w:r>
            <w:r w:rsidRPr="00A60B95">
              <w:t xml:space="preserve"> </w:t>
            </w:r>
            <w:r>
              <w:t>pachetul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bază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servicii</w:t>
            </w:r>
            <w:r w:rsidRPr="00A60B95">
              <w:t xml:space="preserve"> </w:t>
            </w:r>
            <w:r>
              <w:t>medicale</w:t>
            </w:r>
            <w:r w:rsidRPr="00A60B95">
              <w:t xml:space="preserve"> </w:t>
            </w:r>
            <w:r>
              <w:t>paraclinice -</w:t>
            </w:r>
            <w:r w:rsidRPr="00A60B95">
              <w:t xml:space="preserve"> </w:t>
            </w:r>
            <w:r>
              <w:t>analize</w:t>
            </w:r>
            <w:r w:rsidRPr="00A60B95">
              <w:t xml:space="preserve"> </w:t>
            </w:r>
            <w:r>
              <w:t>medicale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laborator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tarifele</w:t>
            </w:r>
            <w:r w:rsidRPr="00A60B95">
              <w:t xml:space="preserve"> </w:t>
            </w:r>
            <w:r>
              <w:t>decontate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casa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asigurări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sănătate.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III.13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În</w:t>
            </w:r>
            <w:r w:rsidRPr="00A60B95">
              <w:t xml:space="preserve"> </w:t>
            </w:r>
            <w:r>
              <w:t>fiecare</w:t>
            </w:r>
            <w:r w:rsidRPr="00A60B95">
              <w:t xml:space="preserve"> </w:t>
            </w:r>
            <w:r>
              <w:t>încăpere</w:t>
            </w:r>
            <w:r w:rsidRPr="00A60B95">
              <w:t xml:space="preserve"> </w:t>
            </w:r>
            <w:r>
              <w:t>există</w:t>
            </w:r>
            <w:r w:rsidRPr="00A60B95">
              <w:t xml:space="preserve"> </w:t>
            </w:r>
            <w:r>
              <w:t>un</w:t>
            </w:r>
            <w:r w:rsidRPr="00A60B95">
              <w:t xml:space="preserve"> </w:t>
            </w:r>
            <w:r>
              <w:t>plan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evacuare</w:t>
            </w:r>
            <w:r w:rsidRPr="00A60B95">
              <w:t xml:space="preserve"> </w:t>
            </w:r>
            <w:r>
              <w:t>în</w:t>
            </w:r>
            <w:r w:rsidRPr="00A60B95">
              <w:t xml:space="preserve"> </w:t>
            </w:r>
            <w:r>
              <w:t>caz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incendiu</w:t>
            </w:r>
            <w:r w:rsidRPr="00A60B95">
              <w:t xml:space="preserve"> </w:t>
            </w:r>
            <w:r>
              <w:t>cu</w:t>
            </w:r>
            <w:r w:rsidRPr="00A60B95">
              <w:t xml:space="preserve"> </w:t>
            </w:r>
            <w:r>
              <w:t>indicarea</w:t>
            </w:r>
            <w:r w:rsidRPr="00A60B95">
              <w:t xml:space="preserve"> </w:t>
            </w:r>
            <w:r>
              <w:t>poziției</w:t>
            </w:r>
            <w:r w:rsidRPr="00A60B95">
              <w:t xml:space="preserve"> </w:t>
            </w:r>
            <w:r>
              <w:t>privitorului.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0B95" w:rsidRP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 w:rsidRPr="00A60B95">
              <w:rPr>
                <w:sz w:val="20"/>
              </w:rPr>
              <w:t>IV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0B95" w:rsidRPr="00A60B95" w:rsidRDefault="00A60B95" w:rsidP="00A60B95">
            <w:pPr>
              <w:pStyle w:val="TableParagraph"/>
              <w:spacing w:line="249" w:lineRule="exact"/>
            </w:pPr>
            <w:r w:rsidRPr="00A60B95">
              <w:t>STANDARD REFERITOR LA DOTARE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IV.1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Sala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așteptare</w:t>
            </w:r>
            <w:r w:rsidRPr="00A60B95">
              <w:t xml:space="preserve"> </w:t>
            </w:r>
            <w:r>
              <w:t>a furnizorului</w:t>
            </w:r>
            <w:r w:rsidRPr="00A60B95">
              <w:t xml:space="preserve"> </w:t>
            </w:r>
            <w:r>
              <w:t>este</w:t>
            </w:r>
            <w:r w:rsidRPr="00A60B95">
              <w:t xml:space="preserve"> </w:t>
            </w:r>
            <w:r>
              <w:t>dotată conform</w:t>
            </w:r>
            <w:r w:rsidRPr="00A60B95">
              <w:t xml:space="preserve"> </w:t>
            </w:r>
            <w:r>
              <w:t>normelor</w:t>
            </w:r>
            <w:r w:rsidRPr="00A60B95">
              <w:t xml:space="preserve"> </w:t>
            </w:r>
            <w:r>
              <w:t>legale în</w:t>
            </w:r>
            <w:r w:rsidRPr="00A60B95">
              <w:t xml:space="preserve"> </w:t>
            </w:r>
            <w:r>
              <w:t>vigoare.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IV.2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asigură</w:t>
            </w:r>
            <w:r w:rsidRPr="00A60B95">
              <w:t xml:space="preserve"> </w:t>
            </w:r>
            <w:r>
              <w:t>accesul persoanelor</w:t>
            </w:r>
            <w:r w:rsidRPr="00A60B95">
              <w:t xml:space="preserve"> </w:t>
            </w:r>
            <w:r>
              <w:t>cu</w:t>
            </w:r>
            <w:r w:rsidRPr="00A60B95">
              <w:t xml:space="preserve"> </w:t>
            </w:r>
            <w:r>
              <w:t>handicap</w:t>
            </w:r>
            <w:r w:rsidRPr="00A60B95">
              <w:t xml:space="preserve"> </w:t>
            </w:r>
            <w:r>
              <w:t>locomotor.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IV.3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deține</w:t>
            </w:r>
            <w:r w:rsidRPr="00A60B95">
              <w:t xml:space="preserve"> </w:t>
            </w:r>
            <w:r>
              <w:t>spațiile</w:t>
            </w:r>
            <w:r w:rsidRPr="00A60B95">
              <w:t xml:space="preserve"> </w:t>
            </w:r>
            <w:r>
              <w:t>cu</w:t>
            </w:r>
            <w:r w:rsidRPr="00A60B95">
              <w:t xml:space="preserve"> </w:t>
            </w:r>
            <w:r>
              <w:t>accesul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circuitele</w:t>
            </w:r>
            <w:r w:rsidRPr="00A60B95">
              <w:t xml:space="preserve"> </w:t>
            </w:r>
            <w:r>
              <w:t>necesare</w:t>
            </w:r>
            <w:r w:rsidRPr="00A60B95">
              <w:t xml:space="preserve"> </w:t>
            </w:r>
            <w:r>
              <w:t>pentru</w:t>
            </w:r>
            <w:r w:rsidRPr="00A60B95">
              <w:t xml:space="preserve"> </w:t>
            </w:r>
            <w:r>
              <w:t>asigurați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personal,</w:t>
            </w:r>
            <w:r w:rsidRPr="00A60B95">
              <w:t xml:space="preserve"> </w:t>
            </w:r>
            <w:r>
              <w:t>conform reglementărilor în vigoare.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IV.4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Medicamentele și materialele sanitare utilizate în cadrul activității medicale sunt</w:t>
            </w:r>
            <w:r w:rsidRPr="00A60B95">
              <w:t xml:space="preserve"> </w:t>
            </w:r>
            <w:r>
              <w:t>înregistrate</w:t>
            </w:r>
            <w:r w:rsidRPr="00A60B95">
              <w:t xml:space="preserve"> </w:t>
            </w:r>
            <w:r>
              <w:t>conform</w:t>
            </w:r>
            <w:r w:rsidRPr="00A60B95">
              <w:t xml:space="preserve"> </w:t>
            </w:r>
            <w:r>
              <w:t>actelor</w:t>
            </w:r>
            <w:r w:rsidRPr="00A60B95">
              <w:t xml:space="preserve"> </w:t>
            </w:r>
            <w:r>
              <w:t>normative</w:t>
            </w:r>
            <w:r w:rsidRPr="00A60B95">
              <w:t xml:space="preserve"> </w:t>
            </w:r>
            <w:r>
              <w:t>în</w:t>
            </w:r>
            <w:r w:rsidRPr="00A60B95">
              <w:t xml:space="preserve"> </w:t>
            </w:r>
            <w:r>
              <w:t>vigoare și depozitate</w:t>
            </w:r>
            <w:r w:rsidRPr="00A60B95">
              <w:t xml:space="preserve"> </w:t>
            </w:r>
            <w:r>
              <w:t>conform</w:t>
            </w:r>
          </w:p>
          <w:p w:rsidR="00A60B95" w:rsidRDefault="00A60B95" w:rsidP="00A60B95">
            <w:pPr>
              <w:pStyle w:val="TableParagraph"/>
              <w:spacing w:line="249" w:lineRule="exact"/>
            </w:pPr>
            <w:r>
              <w:t>recomandărilor</w:t>
            </w:r>
            <w:r w:rsidRPr="00A60B95">
              <w:t xml:space="preserve"> </w:t>
            </w:r>
            <w:r>
              <w:t>producătorului.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IV.5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Aparatul de urgență este dotat conform reglementărilor legale în vigoare și</w:t>
            </w:r>
            <w:r w:rsidRPr="00A60B95">
              <w:t xml:space="preserve"> </w:t>
            </w:r>
            <w:r>
              <w:t>conține</w:t>
            </w:r>
            <w:r w:rsidRPr="00A60B95">
              <w:t xml:space="preserve"> </w:t>
            </w:r>
            <w:r>
              <w:t>medicamente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materiale</w:t>
            </w:r>
            <w:r w:rsidRPr="00A60B95">
              <w:t xml:space="preserve"> </w:t>
            </w:r>
            <w:r>
              <w:t>sanitare</w:t>
            </w:r>
            <w:r w:rsidRPr="00A60B95">
              <w:t xml:space="preserve"> </w:t>
            </w:r>
            <w:r>
              <w:t>aflate</w:t>
            </w:r>
            <w:r w:rsidRPr="00A60B95">
              <w:t xml:space="preserve"> </w:t>
            </w:r>
            <w:r>
              <w:t>în</w:t>
            </w:r>
            <w:r w:rsidRPr="00A60B95">
              <w:t xml:space="preserve"> </w:t>
            </w:r>
            <w:r>
              <w:t>termenul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valabilitate.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IV.6*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 face dovada deținerii legale a aparaturii din dotare, din care rezultă</w:t>
            </w:r>
            <w:r w:rsidRPr="00A60B95">
              <w:t xml:space="preserve"> </w:t>
            </w:r>
            <w:r>
              <w:t>data fabricației, data achiziției și avizul de utilizare, după caz, emis conform</w:t>
            </w:r>
            <w:r w:rsidRPr="00A60B95">
              <w:t xml:space="preserve"> </w:t>
            </w:r>
            <w:r>
              <w:t>prevederilor legale în vigoare pentru aparatele medicale achiziționate second-</w:t>
            </w:r>
            <w:r w:rsidRPr="00A60B95">
              <w:t xml:space="preserve"> </w:t>
            </w:r>
            <w:r>
              <w:t>hand.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IV.7*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are</w:t>
            </w:r>
            <w:r w:rsidRPr="00A60B95">
              <w:t xml:space="preserve"> </w:t>
            </w:r>
            <w:r>
              <w:t>contract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service</w:t>
            </w:r>
            <w:r w:rsidRPr="00A60B95">
              <w:t xml:space="preserve"> </w:t>
            </w:r>
            <w:r>
              <w:t>pentru</w:t>
            </w:r>
            <w:r w:rsidRPr="00A60B95">
              <w:t xml:space="preserve"> </w:t>
            </w:r>
            <w:r>
              <w:t>aparatura</w:t>
            </w:r>
            <w:r w:rsidRPr="00A60B95">
              <w:t xml:space="preserve"> </w:t>
            </w:r>
            <w:r>
              <w:t>din</w:t>
            </w:r>
            <w:r w:rsidRPr="00A60B95">
              <w:t xml:space="preserve"> </w:t>
            </w:r>
            <w:r>
              <w:t>dotare,</w:t>
            </w:r>
            <w:r w:rsidRPr="00A60B95">
              <w:t xml:space="preserve"> </w:t>
            </w:r>
            <w:r>
              <w:t>încheiat</w:t>
            </w:r>
            <w:r w:rsidRPr="00A60B95">
              <w:t xml:space="preserve"> </w:t>
            </w:r>
            <w:r>
              <w:t>cu</w:t>
            </w:r>
            <w:r w:rsidRPr="00A60B95">
              <w:t xml:space="preserve"> </w:t>
            </w:r>
            <w:r>
              <w:t>un</w:t>
            </w:r>
          </w:p>
          <w:p w:rsidR="00A60B95" w:rsidRDefault="00A60B95" w:rsidP="00A60B95">
            <w:pPr>
              <w:pStyle w:val="TableParagraph"/>
              <w:spacing w:line="249" w:lineRule="exact"/>
            </w:pPr>
            <w:r>
              <w:t>furnizor</w:t>
            </w:r>
            <w:r w:rsidRPr="00A60B95">
              <w:t xml:space="preserve"> </w:t>
            </w:r>
            <w:r>
              <w:t>avizat</w:t>
            </w:r>
            <w:r w:rsidRPr="00A60B95">
              <w:t xml:space="preserve"> </w:t>
            </w:r>
            <w:r>
              <w:t>potrivit</w:t>
            </w:r>
            <w:r w:rsidRPr="00A60B95">
              <w:t xml:space="preserve"> </w:t>
            </w:r>
            <w:r>
              <w:t>prevederilor</w:t>
            </w:r>
            <w:r w:rsidRPr="00A60B95">
              <w:t xml:space="preserve"> </w:t>
            </w:r>
            <w:r>
              <w:t>legale</w:t>
            </w:r>
            <w:r w:rsidRPr="00A60B95">
              <w:t xml:space="preserve"> </w:t>
            </w:r>
            <w:r>
              <w:t>în</w:t>
            </w:r>
            <w:r w:rsidRPr="00A60B95">
              <w:t xml:space="preserve"> </w:t>
            </w:r>
            <w:r>
              <w:t>vigoare.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IV.8*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 are contract pentru colectarea și distrugerea (neutralizarea) deșeurilor</w:t>
            </w:r>
            <w:r w:rsidRPr="00A60B95">
              <w:t xml:space="preserve"> </w:t>
            </w:r>
            <w:r>
              <w:t>cu</w:t>
            </w:r>
            <w:r w:rsidRPr="00A60B95">
              <w:t xml:space="preserve"> </w:t>
            </w:r>
            <w:r>
              <w:t>risc biologic.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IV.9*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deține</w:t>
            </w:r>
            <w:r w:rsidRPr="00A60B95">
              <w:t xml:space="preserve"> </w:t>
            </w:r>
            <w:r>
              <w:t>un</w:t>
            </w:r>
            <w:r w:rsidRPr="00A60B95">
              <w:t xml:space="preserve"> </w:t>
            </w:r>
            <w:r>
              <w:t>post/terminal</w:t>
            </w:r>
            <w:r w:rsidRPr="00A60B95">
              <w:t xml:space="preserve"> </w:t>
            </w:r>
            <w:r>
              <w:t>telefonic</w:t>
            </w:r>
            <w:r w:rsidRPr="00A60B95">
              <w:t xml:space="preserve"> </w:t>
            </w:r>
            <w:r>
              <w:t>(fix,</w:t>
            </w:r>
            <w:r w:rsidRPr="00A60B95">
              <w:t xml:space="preserve"> </w:t>
            </w:r>
            <w:r>
              <w:t>mobil)</w:t>
            </w:r>
            <w:r w:rsidRPr="00A60B95">
              <w:t xml:space="preserve"> </w:t>
            </w:r>
            <w:r>
              <w:t>functional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sistem</w:t>
            </w:r>
            <w:r w:rsidRPr="00A60B95">
              <w:t xml:space="preserve"> </w:t>
            </w:r>
            <w:r>
              <w:t>informatic</w:t>
            </w:r>
            <w:r w:rsidRPr="00A60B95">
              <w:t xml:space="preserve"> </w:t>
            </w:r>
            <w:r>
              <w:t>a cărui utilizare este conformă</w:t>
            </w:r>
            <w:r w:rsidRPr="00A60B95">
              <w:t xml:space="preserve"> </w:t>
            </w:r>
            <w:r>
              <w:t>cerințelor CNAS.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0B95" w:rsidRP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 w:rsidRPr="00A60B95">
              <w:rPr>
                <w:sz w:val="20"/>
              </w:rPr>
              <w:t>V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0B95" w:rsidRPr="00A60B95" w:rsidRDefault="00A60B95" w:rsidP="00A60B95">
            <w:pPr>
              <w:pStyle w:val="TableParagraph"/>
              <w:spacing w:line="249" w:lineRule="exact"/>
            </w:pPr>
            <w:r w:rsidRPr="00A60B95">
              <w:t>STANDARD REFERITOR LA ASIGURAREA SERVICIILOR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V.1*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deține</w:t>
            </w:r>
            <w:r w:rsidRPr="00A60B95">
              <w:t xml:space="preserve"> </w:t>
            </w:r>
            <w:r>
              <w:t>certificatul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acreditare</w:t>
            </w:r>
            <w:r w:rsidRPr="00A60B95">
              <w:t xml:space="preserve"> </w:t>
            </w:r>
            <w:r>
              <w:t>RENAR</w:t>
            </w:r>
            <w:r w:rsidRPr="00A60B95">
              <w:t xml:space="preserve"> </w:t>
            </w:r>
            <w:r>
              <w:t>însoțit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anexa</w:t>
            </w:r>
            <w:r w:rsidRPr="00A60B95">
              <w:t xml:space="preserve"> </w:t>
            </w:r>
            <w:r>
              <w:t>care</w:t>
            </w:r>
            <w:r w:rsidRPr="00A60B95">
              <w:t xml:space="preserve"> </w:t>
            </w:r>
            <w:r>
              <w:t>cuprinde</w:t>
            </w:r>
            <w:r w:rsidRPr="00A60B95">
              <w:t xml:space="preserve"> </w:t>
            </w:r>
            <w:r>
              <w:t>lista de analize</w:t>
            </w:r>
            <w:r w:rsidRPr="00A60B95">
              <w:t xml:space="preserve"> </w:t>
            </w:r>
            <w:r>
              <w:t>medicale pentru care este</w:t>
            </w:r>
            <w:r w:rsidRPr="00A60B95">
              <w:t xml:space="preserve"> </w:t>
            </w:r>
            <w:r>
              <w:t>acreditat.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V.2*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deține</w:t>
            </w:r>
            <w:r w:rsidRPr="00A60B95">
              <w:t xml:space="preserve"> </w:t>
            </w:r>
            <w:r>
              <w:t>actele</w:t>
            </w:r>
            <w:r w:rsidRPr="00A60B95">
              <w:t xml:space="preserve"> </w:t>
            </w:r>
            <w:r>
              <w:t>doveditoare</w:t>
            </w:r>
            <w:r w:rsidRPr="00A60B95">
              <w:t xml:space="preserve"> </w:t>
            </w:r>
            <w:r>
              <w:t>pentru</w:t>
            </w:r>
            <w:r w:rsidRPr="00A60B95">
              <w:t xml:space="preserve"> </w:t>
            </w:r>
            <w:r>
              <w:t>participarea</w:t>
            </w:r>
            <w:r w:rsidRPr="00A60B95">
              <w:t xml:space="preserve"> </w:t>
            </w:r>
            <w:r>
              <w:t>la</w:t>
            </w:r>
            <w:r w:rsidRPr="00A60B95">
              <w:t xml:space="preserve"> </w:t>
            </w:r>
            <w:r>
              <w:t>scheme de</w:t>
            </w:r>
            <w:r w:rsidRPr="00A60B95">
              <w:t xml:space="preserve"> </w:t>
            </w:r>
            <w:r>
              <w:t>testare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competenței.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V.3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În</w:t>
            </w:r>
            <w:r w:rsidRPr="00A60B95">
              <w:t xml:space="preserve"> </w:t>
            </w:r>
            <w:r>
              <w:t>cadrul</w:t>
            </w:r>
            <w:r w:rsidRPr="00A60B95">
              <w:t xml:space="preserve"> </w:t>
            </w:r>
            <w:r>
              <w:t>furnizorului</w:t>
            </w:r>
            <w:r w:rsidRPr="00A60B95">
              <w:t xml:space="preserve"> </w:t>
            </w:r>
            <w:r>
              <w:t>există</w:t>
            </w:r>
            <w:r w:rsidRPr="00A60B95">
              <w:t xml:space="preserve"> </w:t>
            </w:r>
            <w:r>
              <w:t>evidența</w:t>
            </w:r>
            <w:r w:rsidRPr="00A60B95">
              <w:t xml:space="preserve"> </w:t>
            </w:r>
            <w:r>
              <w:t>serviciilor</w:t>
            </w:r>
            <w:r w:rsidRPr="00A60B95">
              <w:t xml:space="preserve"> </w:t>
            </w:r>
            <w:r>
              <w:t>medicale</w:t>
            </w:r>
            <w:r w:rsidRPr="00A60B95">
              <w:t xml:space="preserve"> </w:t>
            </w:r>
            <w:r>
              <w:t>oferite</w:t>
            </w:r>
            <w:r w:rsidRPr="00A60B95">
              <w:t xml:space="preserve"> </w:t>
            </w:r>
            <w:r>
              <w:t>astfel</w:t>
            </w:r>
            <w:r w:rsidRPr="00A60B95">
              <w:t xml:space="preserve"> </w:t>
            </w:r>
            <w:r>
              <w:t>încât</w:t>
            </w:r>
            <w:r w:rsidRPr="00A60B95">
              <w:t xml:space="preserve"> </w:t>
            </w:r>
            <w:r>
              <w:t>să</w:t>
            </w:r>
            <w:r w:rsidRPr="00A60B95">
              <w:t xml:space="preserve"> </w:t>
            </w:r>
            <w:r>
              <w:t>fie</w:t>
            </w:r>
            <w:r w:rsidRPr="00A60B95">
              <w:t xml:space="preserve"> </w:t>
            </w:r>
            <w:r>
              <w:t>identificabil asiguratul și</w:t>
            </w:r>
            <w:r w:rsidRPr="00A60B95">
              <w:t xml:space="preserve"> </w:t>
            </w:r>
            <w:r>
              <w:t>persoana</w:t>
            </w:r>
            <w:r w:rsidRPr="00A60B95">
              <w:t xml:space="preserve"> </w:t>
            </w:r>
            <w:r>
              <w:t>care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oferit</w:t>
            </w:r>
            <w:r w:rsidRPr="00A60B95">
              <w:t xml:space="preserve"> </w:t>
            </w:r>
            <w:r>
              <w:t>serviciul,</w:t>
            </w:r>
            <w:r w:rsidRPr="00A60B95">
              <w:t xml:space="preserve"> </w:t>
            </w:r>
            <w:r>
              <w:t>diagnosticul</w:t>
            </w:r>
            <w:r w:rsidRPr="00A60B95">
              <w:t xml:space="preserve"> </w:t>
            </w:r>
            <w:r>
              <w:t>după</w:t>
            </w:r>
          </w:p>
          <w:p w:rsidR="00A60B95" w:rsidRDefault="00A60B95" w:rsidP="00A60B95">
            <w:pPr>
              <w:pStyle w:val="TableParagraph"/>
              <w:spacing w:line="249" w:lineRule="exact"/>
            </w:pPr>
            <w:r>
              <w:t>caz,</w:t>
            </w:r>
            <w:r w:rsidRPr="00A60B95">
              <w:t xml:space="preserve"> </w:t>
            </w:r>
            <w:r>
              <w:t>precum și data</w:t>
            </w:r>
            <w:r w:rsidRPr="00A60B95">
              <w:t xml:space="preserve"> </w:t>
            </w:r>
            <w:r>
              <w:t>și ora</w:t>
            </w:r>
            <w:r w:rsidRPr="00A60B95">
              <w:t xml:space="preserve"> </w:t>
            </w:r>
            <w:r>
              <w:t>când</w:t>
            </w:r>
            <w:r w:rsidRPr="00A60B95">
              <w:t xml:space="preserve"> </w:t>
            </w:r>
            <w:r>
              <w:t>acesta a</w:t>
            </w:r>
            <w:r w:rsidRPr="00A60B95">
              <w:t xml:space="preserve"> </w:t>
            </w:r>
            <w:r>
              <w:t>fost furnizat.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V.</w:t>
            </w:r>
            <w:r w:rsidRPr="00A60B95">
              <w:rPr>
                <w:sz w:val="20"/>
              </w:rPr>
              <w:t>4</w:t>
            </w:r>
            <w:r>
              <w:rPr>
                <w:sz w:val="20"/>
              </w:rPr>
              <w:t>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</w:t>
            </w:r>
            <w:r w:rsidRPr="00A60B95">
              <w:t xml:space="preserve"> </w:t>
            </w:r>
            <w:r>
              <w:t>deține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utilizează,</w:t>
            </w:r>
            <w:r w:rsidRPr="00A60B95">
              <w:t xml:space="preserve"> </w:t>
            </w:r>
            <w:r>
              <w:t>dupa</w:t>
            </w:r>
            <w:r w:rsidRPr="00A60B95">
              <w:t xml:space="preserve"> </w:t>
            </w:r>
            <w:r>
              <w:t>caz,</w:t>
            </w:r>
            <w:r w:rsidRPr="00A60B95">
              <w:t xml:space="preserve"> </w:t>
            </w:r>
            <w:r>
              <w:t>documentele</w:t>
            </w:r>
            <w:r w:rsidRPr="00A60B95">
              <w:t xml:space="preserve"> </w:t>
            </w:r>
            <w:r>
              <w:t>tipizate,</w:t>
            </w:r>
            <w:r w:rsidRPr="00A60B95">
              <w:t xml:space="preserve"> </w:t>
            </w:r>
            <w:r>
              <w:t>conform</w:t>
            </w:r>
            <w:r w:rsidRPr="00A60B95">
              <w:t xml:space="preserve"> </w:t>
            </w:r>
            <w:r>
              <w:t>prevederilor</w:t>
            </w:r>
            <w:r w:rsidRPr="00A60B95">
              <w:t xml:space="preserve"> </w:t>
            </w:r>
            <w:r>
              <w:t>legale in vigoare.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V.</w:t>
            </w:r>
            <w:r w:rsidRPr="00A60B95">
              <w:rPr>
                <w:sz w:val="20"/>
              </w:rPr>
              <w:t>5</w:t>
            </w:r>
            <w:r>
              <w:rPr>
                <w:sz w:val="20"/>
              </w:rPr>
              <w:t>*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În</w:t>
            </w:r>
            <w:r w:rsidRPr="00A60B95">
              <w:t xml:space="preserve"> </w:t>
            </w:r>
            <w:r>
              <w:t>ROF</w:t>
            </w:r>
            <w:r w:rsidRPr="00A60B95">
              <w:t xml:space="preserve"> </w:t>
            </w:r>
            <w:r>
              <w:t>vor fi</w:t>
            </w:r>
            <w:r w:rsidRPr="00A60B95">
              <w:t xml:space="preserve"> </w:t>
            </w:r>
            <w:r>
              <w:t>menționate</w:t>
            </w:r>
            <w:r w:rsidRPr="00A60B95">
              <w:t xml:space="preserve"> </w:t>
            </w:r>
            <w:r>
              <w:t>în mod</w:t>
            </w:r>
            <w:r w:rsidRPr="00A60B95">
              <w:t xml:space="preserve"> </w:t>
            </w:r>
            <w:r>
              <w:t>expres</w:t>
            </w:r>
            <w:r w:rsidRPr="00A60B95">
              <w:t xml:space="preserve"> </w:t>
            </w:r>
            <w:r>
              <w:t>următoarele:</w:t>
            </w:r>
          </w:p>
          <w:p w:rsidR="00A60B95" w:rsidRDefault="00A60B95" w:rsidP="004443B5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ind w:right="103" w:firstLine="220"/>
            </w:pPr>
            <w:r>
              <w:t>definirea</w:t>
            </w:r>
            <w:r w:rsidRPr="00A60B95">
              <w:t xml:space="preserve"> </w:t>
            </w:r>
            <w:r>
              <w:t>manevrelor</w:t>
            </w:r>
            <w:r w:rsidRPr="00A60B95">
              <w:t xml:space="preserve"> </w:t>
            </w:r>
            <w:r>
              <w:t>care</w:t>
            </w:r>
            <w:r w:rsidRPr="00A60B95">
              <w:t xml:space="preserve"> </w:t>
            </w:r>
            <w:r>
              <w:t>implică</w:t>
            </w:r>
            <w:r w:rsidRPr="00A60B95">
              <w:t xml:space="preserve"> </w:t>
            </w:r>
            <w:r>
              <w:t>soluții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continuitate,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materialelor</w:t>
            </w:r>
            <w:r w:rsidRPr="00A60B95">
              <w:t xml:space="preserve"> </w:t>
            </w:r>
            <w:r>
              <w:t>utilizate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condițiilor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sterilizare;</w:t>
            </w:r>
          </w:p>
          <w:p w:rsidR="00A60B95" w:rsidRDefault="00A60B95" w:rsidP="004443B5">
            <w:pPr>
              <w:pStyle w:val="TableParagraph"/>
              <w:numPr>
                <w:ilvl w:val="0"/>
                <w:numId w:val="6"/>
              </w:numPr>
              <w:tabs>
                <w:tab w:val="left" w:pos="572"/>
              </w:tabs>
              <w:ind w:right="102" w:firstLine="220"/>
            </w:pPr>
            <w:r>
              <w:t>obligativitatea</w:t>
            </w:r>
            <w:r w:rsidRPr="00A60B95">
              <w:t xml:space="preserve"> </w:t>
            </w:r>
            <w:r>
              <w:t>păstrării</w:t>
            </w:r>
            <w:r w:rsidRPr="00A60B95">
              <w:t xml:space="preserve"> </w:t>
            </w:r>
            <w:r>
              <w:t>confidențialității</w:t>
            </w:r>
            <w:r w:rsidRPr="00A60B95">
              <w:t xml:space="preserve"> </w:t>
            </w:r>
            <w:r>
              <w:t>față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terți</w:t>
            </w:r>
            <w:r w:rsidRPr="00A60B95">
              <w:t xml:space="preserve"> </w:t>
            </w:r>
            <w:r>
              <w:t>asupra</w:t>
            </w:r>
            <w:r w:rsidRPr="00A60B95">
              <w:t xml:space="preserve"> </w:t>
            </w:r>
            <w:r>
              <w:t>tuturor</w:t>
            </w:r>
            <w:r w:rsidRPr="00A60B95">
              <w:t xml:space="preserve"> </w:t>
            </w:r>
            <w:r>
              <w:t>informațiilor</w:t>
            </w:r>
            <w:r w:rsidRPr="00A60B95">
              <w:t xml:space="preserve"> </w:t>
            </w:r>
            <w:r>
              <w:t>decurse</w:t>
            </w:r>
            <w:r w:rsidRPr="00A60B95">
              <w:t xml:space="preserve"> </w:t>
            </w:r>
            <w:r>
              <w:t>din</w:t>
            </w:r>
            <w:r w:rsidRPr="00A60B95">
              <w:t xml:space="preserve"> </w:t>
            </w:r>
            <w:r>
              <w:t>serviciile</w:t>
            </w:r>
            <w:r w:rsidRPr="00A60B95">
              <w:t xml:space="preserve"> </w:t>
            </w:r>
            <w:r>
              <w:t>medicale</w:t>
            </w:r>
            <w:r w:rsidRPr="00A60B95">
              <w:t xml:space="preserve"> </w:t>
            </w:r>
            <w:r>
              <w:t>acordate</w:t>
            </w:r>
            <w:r w:rsidRPr="00A60B95">
              <w:t xml:space="preserve"> </w:t>
            </w:r>
            <w:r>
              <w:t>asiguraților;</w:t>
            </w:r>
          </w:p>
          <w:p w:rsidR="00A60B95" w:rsidRDefault="00A60B95" w:rsidP="004443B5">
            <w:pPr>
              <w:pStyle w:val="TableParagraph"/>
              <w:numPr>
                <w:ilvl w:val="0"/>
                <w:numId w:val="6"/>
              </w:numPr>
              <w:tabs>
                <w:tab w:val="left" w:pos="548"/>
              </w:tabs>
              <w:ind w:right="104" w:firstLine="220"/>
            </w:pPr>
            <w:r>
              <w:t>obligativitatea</w:t>
            </w:r>
            <w:r w:rsidRPr="00A60B95">
              <w:t xml:space="preserve"> </w:t>
            </w:r>
            <w:r>
              <w:t>acordării</w:t>
            </w:r>
            <w:r w:rsidRPr="00A60B95">
              <w:t xml:space="preserve"> </w:t>
            </w:r>
            <w:r>
              <w:t>serviciilor</w:t>
            </w:r>
            <w:r w:rsidRPr="00A60B95">
              <w:t xml:space="preserve"> </w:t>
            </w:r>
            <w:r>
              <w:t>medicale</w:t>
            </w:r>
            <w:r w:rsidRPr="00A60B95">
              <w:t xml:space="preserve"> </w:t>
            </w:r>
            <w:r>
              <w:t>în</w:t>
            </w:r>
            <w:r w:rsidRPr="00A60B95">
              <w:t xml:space="preserve"> </w:t>
            </w:r>
            <w:r>
              <w:t>mod</w:t>
            </w:r>
            <w:r w:rsidRPr="00A60B95">
              <w:t xml:space="preserve"> </w:t>
            </w:r>
            <w:r>
              <w:t>nediscriminatoriu</w:t>
            </w:r>
            <w:r w:rsidRPr="00A60B95">
              <w:t xml:space="preserve"> </w:t>
            </w:r>
            <w:r>
              <w:t>asiguraților;</w:t>
            </w:r>
          </w:p>
          <w:p w:rsidR="00A60B95" w:rsidRDefault="00A60B95" w:rsidP="004443B5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ind w:right="104" w:firstLine="220"/>
            </w:pPr>
            <w:r>
              <w:t>obligativitatea</w:t>
            </w:r>
            <w:r w:rsidRPr="00A60B95">
              <w:t xml:space="preserve"> </w:t>
            </w:r>
            <w:r>
              <w:t>respectării</w:t>
            </w:r>
            <w:r w:rsidRPr="00A60B95">
              <w:t xml:space="preserve"> </w:t>
            </w:r>
            <w:r>
              <w:t>dreptului</w:t>
            </w:r>
            <w:r w:rsidRPr="00A60B95">
              <w:t xml:space="preserve"> </w:t>
            </w:r>
            <w:r>
              <w:t>la</w:t>
            </w:r>
            <w:r w:rsidRPr="00A60B95">
              <w:t xml:space="preserve"> </w:t>
            </w:r>
            <w:r>
              <w:t>libera</w:t>
            </w:r>
            <w:r w:rsidRPr="00A60B95">
              <w:t xml:space="preserve"> </w:t>
            </w:r>
            <w:r>
              <w:t>alegere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furnizorului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servicii</w:t>
            </w:r>
            <w:r w:rsidRPr="00A60B95">
              <w:t xml:space="preserve"> </w:t>
            </w:r>
            <w:r>
              <w:t>medicale;</w:t>
            </w:r>
          </w:p>
          <w:p w:rsidR="00A60B95" w:rsidRDefault="00A60B95" w:rsidP="004443B5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50" w:lineRule="atLeast"/>
              <w:ind w:right="101" w:firstLine="220"/>
            </w:pPr>
            <w:r>
              <w:t>neutilizarea</w:t>
            </w:r>
            <w:r w:rsidRPr="00A60B95">
              <w:t xml:space="preserve"> </w:t>
            </w:r>
            <w:r>
              <w:t>materialelor</w:t>
            </w:r>
            <w:r w:rsidRPr="00A60B95">
              <w:t xml:space="preserve"> </w:t>
            </w:r>
            <w:r>
              <w:t>și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instrumentelor</w:t>
            </w:r>
            <w:r w:rsidRPr="00A60B95">
              <w:t xml:space="preserve"> </w:t>
            </w:r>
            <w:r>
              <w:t>a</w:t>
            </w:r>
            <w:r w:rsidRPr="00A60B95">
              <w:t xml:space="preserve"> </w:t>
            </w:r>
            <w:r>
              <w:t>căror</w:t>
            </w:r>
            <w:r w:rsidRPr="00A60B95">
              <w:t xml:space="preserve"> </w:t>
            </w:r>
            <w:r>
              <w:t>condiție</w:t>
            </w:r>
            <w:r w:rsidRPr="00A60B95">
              <w:t xml:space="preserve"> </w:t>
            </w:r>
            <w:r>
              <w:t>de</w:t>
            </w:r>
            <w:r w:rsidRPr="00A60B95">
              <w:t xml:space="preserve"> </w:t>
            </w:r>
            <w:r>
              <w:t>sterilizare</w:t>
            </w:r>
            <w:r w:rsidRPr="00A60B95">
              <w:t xml:space="preserve"> </w:t>
            </w:r>
            <w:r>
              <w:t>nu</w:t>
            </w:r>
            <w:r w:rsidRPr="00A60B95">
              <w:t xml:space="preserve"> </w:t>
            </w:r>
            <w:r>
              <w:t>este</w:t>
            </w:r>
            <w:r w:rsidRPr="00A60B95">
              <w:t xml:space="preserve"> </w:t>
            </w:r>
            <w:r>
              <w:t>sigură;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>V.</w:t>
            </w:r>
            <w:r w:rsidRPr="00A60B95">
              <w:rPr>
                <w:sz w:val="20"/>
              </w:rPr>
              <w:t>6.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49" w:lineRule="exact"/>
            </w:pPr>
            <w:r>
              <w:t>Furnizorul are lista de programare a asiguraților și lista cu criteriile de acces</w:t>
            </w:r>
            <w:r w:rsidRPr="00A60B95">
              <w:t xml:space="preserve"> </w:t>
            </w:r>
            <w:r>
              <w:t>prioritar</w:t>
            </w:r>
            <w:r w:rsidRPr="00A60B95">
              <w:t xml:space="preserve"> </w:t>
            </w:r>
            <w:r>
              <w:t>la</w:t>
            </w:r>
            <w:r w:rsidRPr="00A60B95">
              <w:t xml:space="preserve"> </w:t>
            </w:r>
            <w:r>
              <w:t>serviciile</w:t>
            </w:r>
            <w:r w:rsidRPr="00A60B95">
              <w:t xml:space="preserve"> </w:t>
            </w:r>
            <w:r>
              <w:t>medicale</w:t>
            </w:r>
            <w:r w:rsidRPr="00A60B95">
              <w:t xml:space="preserve"> </w:t>
            </w:r>
            <w:r>
              <w:t>oferite.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  <w:r>
              <w:rPr>
                <w:sz w:val="20"/>
              </w:rPr>
              <w:t>DA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Pr="00A60B95">
              <w:rPr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  <w:tr w:rsidR="00A60B95" w:rsidTr="00A60B95">
        <w:trPr>
          <w:trHeight w:val="26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before="18"/>
              <w:ind w:left="109"/>
              <w:rPr>
                <w:sz w:val="20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A60B95">
            <w:pPr>
              <w:pStyle w:val="TableParagraph"/>
              <w:spacing w:line="249" w:lineRule="exact"/>
            </w:pPr>
            <w:r w:rsidRPr="00A60B95">
              <w:t>TOTAL CRITERII 41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Default="00A60B95" w:rsidP="00A60B95">
            <w:pPr>
              <w:pStyle w:val="TableParagraph"/>
              <w:spacing w:line="228" w:lineRule="exact"/>
              <w:ind w:left="0" w:right="190"/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95" w:rsidRPr="00A60B95" w:rsidRDefault="00A60B95" w:rsidP="004443B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B11F7" w:rsidRPr="00A60B95" w:rsidRDefault="00A60B95" w:rsidP="00A60B95">
      <w:pPr>
        <w:spacing w:before="65"/>
        <w:ind w:left="1697"/>
        <w:rPr>
          <w:sz w:val="20"/>
        </w:rPr>
        <w:sectPr w:rsidR="003B11F7" w:rsidRPr="00A60B95">
          <w:pgSz w:w="11900" w:h="16840"/>
          <w:pgMar w:top="480" w:right="160" w:bottom="280" w:left="160" w:header="171" w:footer="0" w:gutter="0"/>
          <w:cols w:space="720"/>
        </w:sectPr>
      </w:pPr>
      <w:r>
        <w:rPr>
          <w:sz w:val="20"/>
        </w:rPr>
        <w:t>*)</w:t>
      </w:r>
      <w:r>
        <w:rPr>
          <w:spacing w:val="-4"/>
          <w:sz w:val="20"/>
        </w:rPr>
        <w:t xml:space="preserve"> </w:t>
      </w:r>
      <w:r>
        <w:rPr>
          <w:sz w:val="20"/>
        </w:rPr>
        <w:t>reprezintă</w:t>
      </w:r>
      <w:r>
        <w:rPr>
          <w:spacing w:val="-4"/>
          <w:sz w:val="20"/>
        </w:rPr>
        <w:t xml:space="preserve"> </w:t>
      </w:r>
      <w:r>
        <w:rPr>
          <w:sz w:val="20"/>
        </w:rPr>
        <w:t>criterii</w:t>
      </w:r>
      <w:r>
        <w:rPr>
          <w:spacing w:val="-4"/>
          <w:sz w:val="20"/>
        </w:rPr>
        <w:t xml:space="preserve"> </w:t>
      </w:r>
      <w:r>
        <w:rPr>
          <w:sz w:val="20"/>
        </w:rPr>
        <w:t>eligibile</w:t>
      </w:r>
    </w:p>
    <w:p w:rsidR="003B11F7" w:rsidRDefault="003B11F7" w:rsidP="001D6F3A">
      <w:pPr>
        <w:spacing w:before="65"/>
        <w:rPr>
          <w:sz w:val="20"/>
        </w:rPr>
      </w:pPr>
    </w:p>
    <w:sectPr w:rsidR="003B11F7" w:rsidSect="00A60B95">
      <w:pgSz w:w="12240" w:h="15840"/>
      <w:pgMar w:top="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98" w:rsidRDefault="00D85D98" w:rsidP="0020457E">
      <w:r>
        <w:separator/>
      </w:r>
    </w:p>
  </w:endnote>
  <w:endnote w:type="continuationSeparator" w:id="0">
    <w:p w:rsidR="00D85D98" w:rsidRDefault="00D85D98" w:rsidP="0020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98" w:rsidRDefault="00D85D98" w:rsidP="0020457E">
      <w:r>
        <w:separator/>
      </w:r>
    </w:p>
  </w:footnote>
  <w:footnote w:type="continuationSeparator" w:id="0">
    <w:p w:rsidR="00D85D98" w:rsidRDefault="00D85D98" w:rsidP="0020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813"/>
    <w:multiLevelType w:val="hybridMultilevel"/>
    <w:tmpl w:val="ADC61C94"/>
    <w:lvl w:ilvl="0" w:tplc="0F92A954">
      <w:start w:val="4"/>
      <w:numFmt w:val="upperLetter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>
    <w:nsid w:val="3235556C"/>
    <w:multiLevelType w:val="hybridMultilevel"/>
    <w:tmpl w:val="CD7A59F2"/>
    <w:lvl w:ilvl="0" w:tplc="F532302A">
      <w:numFmt w:val="bullet"/>
      <w:lvlText w:val="-"/>
      <w:lvlJc w:val="left"/>
      <w:pPr>
        <w:ind w:left="45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10BE9DD0">
      <w:numFmt w:val="bullet"/>
      <w:lvlText w:val="•"/>
      <w:lvlJc w:val="left"/>
      <w:pPr>
        <w:ind w:left="1151" w:hanging="129"/>
      </w:pPr>
      <w:rPr>
        <w:rFonts w:hint="default"/>
        <w:lang w:val="ro-RO" w:eastAsia="en-US" w:bidi="ar-SA"/>
      </w:rPr>
    </w:lvl>
    <w:lvl w:ilvl="2" w:tplc="E5581EBC">
      <w:numFmt w:val="bullet"/>
      <w:lvlText w:val="•"/>
      <w:lvlJc w:val="left"/>
      <w:pPr>
        <w:ind w:left="1842" w:hanging="129"/>
      </w:pPr>
      <w:rPr>
        <w:rFonts w:hint="default"/>
        <w:lang w:val="ro-RO" w:eastAsia="en-US" w:bidi="ar-SA"/>
      </w:rPr>
    </w:lvl>
    <w:lvl w:ilvl="3" w:tplc="959C1EBE">
      <w:numFmt w:val="bullet"/>
      <w:lvlText w:val="•"/>
      <w:lvlJc w:val="left"/>
      <w:pPr>
        <w:ind w:left="2533" w:hanging="129"/>
      </w:pPr>
      <w:rPr>
        <w:rFonts w:hint="default"/>
        <w:lang w:val="ro-RO" w:eastAsia="en-US" w:bidi="ar-SA"/>
      </w:rPr>
    </w:lvl>
    <w:lvl w:ilvl="4" w:tplc="D152F452">
      <w:numFmt w:val="bullet"/>
      <w:lvlText w:val="•"/>
      <w:lvlJc w:val="left"/>
      <w:pPr>
        <w:ind w:left="3224" w:hanging="129"/>
      </w:pPr>
      <w:rPr>
        <w:rFonts w:hint="default"/>
        <w:lang w:val="ro-RO" w:eastAsia="en-US" w:bidi="ar-SA"/>
      </w:rPr>
    </w:lvl>
    <w:lvl w:ilvl="5" w:tplc="72521784">
      <w:numFmt w:val="bullet"/>
      <w:lvlText w:val="•"/>
      <w:lvlJc w:val="left"/>
      <w:pPr>
        <w:ind w:left="3915" w:hanging="129"/>
      </w:pPr>
      <w:rPr>
        <w:rFonts w:hint="default"/>
        <w:lang w:val="ro-RO" w:eastAsia="en-US" w:bidi="ar-SA"/>
      </w:rPr>
    </w:lvl>
    <w:lvl w:ilvl="6" w:tplc="7196F6FE">
      <w:numFmt w:val="bullet"/>
      <w:lvlText w:val="•"/>
      <w:lvlJc w:val="left"/>
      <w:pPr>
        <w:ind w:left="4606" w:hanging="129"/>
      </w:pPr>
      <w:rPr>
        <w:rFonts w:hint="default"/>
        <w:lang w:val="ro-RO" w:eastAsia="en-US" w:bidi="ar-SA"/>
      </w:rPr>
    </w:lvl>
    <w:lvl w:ilvl="7" w:tplc="30187EA8">
      <w:numFmt w:val="bullet"/>
      <w:lvlText w:val="•"/>
      <w:lvlJc w:val="left"/>
      <w:pPr>
        <w:ind w:left="5297" w:hanging="129"/>
      </w:pPr>
      <w:rPr>
        <w:rFonts w:hint="default"/>
        <w:lang w:val="ro-RO" w:eastAsia="en-US" w:bidi="ar-SA"/>
      </w:rPr>
    </w:lvl>
    <w:lvl w:ilvl="8" w:tplc="90D00BA2">
      <w:numFmt w:val="bullet"/>
      <w:lvlText w:val="•"/>
      <w:lvlJc w:val="left"/>
      <w:pPr>
        <w:ind w:left="5988" w:hanging="129"/>
      </w:pPr>
      <w:rPr>
        <w:rFonts w:hint="default"/>
        <w:lang w:val="ro-RO" w:eastAsia="en-US" w:bidi="ar-SA"/>
      </w:rPr>
    </w:lvl>
  </w:abstractNum>
  <w:abstractNum w:abstractNumId="2">
    <w:nsid w:val="4A277DFF"/>
    <w:multiLevelType w:val="hybridMultilevel"/>
    <w:tmpl w:val="C5E435F0"/>
    <w:lvl w:ilvl="0" w:tplc="892830C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2363B36">
      <w:numFmt w:val="bullet"/>
      <w:lvlText w:val="•"/>
      <w:lvlJc w:val="left"/>
      <w:pPr>
        <w:ind w:left="826" w:hanging="190"/>
      </w:pPr>
      <w:rPr>
        <w:rFonts w:hint="default"/>
        <w:lang w:val="ro-RO" w:eastAsia="en-US" w:bidi="ar-SA"/>
      </w:rPr>
    </w:lvl>
    <w:lvl w:ilvl="2" w:tplc="026A04F4">
      <w:numFmt w:val="bullet"/>
      <w:lvlText w:val="•"/>
      <w:lvlJc w:val="left"/>
      <w:pPr>
        <w:ind w:left="1553" w:hanging="190"/>
      </w:pPr>
      <w:rPr>
        <w:rFonts w:hint="default"/>
        <w:lang w:val="ro-RO" w:eastAsia="en-US" w:bidi="ar-SA"/>
      </w:rPr>
    </w:lvl>
    <w:lvl w:ilvl="3" w:tplc="612EB2AA">
      <w:numFmt w:val="bullet"/>
      <w:lvlText w:val="•"/>
      <w:lvlJc w:val="left"/>
      <w:pPr>
        <w:ind w:left="2279" w:hanging="190"/>
      </w:pPr>
      <w:rPr>
        <w:rFonts w:hint="default"/>
        <w:lang w:val="ro-RO" w:eastAsia="en-US" w:bidi="ar-SA"/>
      </w:rPr>
    </w:lvl>
    <w:lvl w:ilvl="4" w:tplc="ADA29744">
      <w:numFmt w:val="bullet"/>
      <w:lvlText w:val="•"/>
      <w:lvlJc w:val="left"/>
      <w:pPr>
        <w:ind w:left="3006" w:hanging="190"/>
      </w:pPr>
      <w:rPr>
        <w:rFonts w:hint="default"/>
        <w:lang w:val="ro-RO" w:eastAsia="en-US" w:bidi="ar-SA"/>
      </w:rPr>
    </w:lvl>
    <w:lvl w:ilvl="5" w:tplc="83A85516">
      <w:numFmt w:val="bullet"/>
      <w:lvlText w:val="•"/>
      <w:lvlJc w:val="left"/>
      <w:pPr>
        <w:ind w:left="3733" w:hanging="190"/>
      </w:pPr>
      <w:rPr>
        <w:rFonts w:hint="default"/>
        <w:lang w:val="ro-RO" w:eastAsia="en-US" w:bidi="ar-SA"/>
      </w:rPr>
    </w:lvl>
    <w:lvl w:ilvl="6" w:tplc="95209B8A">
      <w:numFmt w:val="bullet"/>
      <w:lvlText w:val="•"/>
      <w:lvlJc w:val="left"/>
      <w:pPr>
        <w:ind w:left="4459" w:hanging="190"/>
      </w:pPr>
      <w:rPr>
        <w:rFonts w:hint="default"/>
        <w:lang w:val="ro-RO" w:eastAsia="en-US" w:bidi="ar-SA"/>
      </w:rPr>
    </w:lvl>
    <w:lvl w:ilvl="7" w:tplc="760E88B6">
      <w:numFmt w:val="bullet"/>
      <w:lvlText w:val="•"/>
      <w:lvlJc w:val="left"/>
      <w:pPr>
        <w:ind w:left="5186" w:hanging="190"/>
      </w:pPr>
      <w:rPr>
        <w:rFonts w:hint="default"/>
        <w:lang w:val="ro-RO" w:eastAsia="en-US" w:bidi="ar-SA"/>
      </w:rPr>
    </w:lvl>
    <w:lvl w:ilvl="8" w:tplc="39D61212">
      <w:numFmt w:val="bullet"/>
      <w:lvlText w:val="•"/>
      <w:lvlJc w:val="left"/>
      <w:pPr>
        <w:ind w:left="5912" w:hanging="190"/>
      </w:pPr>
      <w:rPr>
        <w:rFonts w:hint="default"/>
        <w:lang w:val="ro-RO" w:eastAsia="en-US" w:bidi="ar-SA"/>
      </w:rPr>
    </w:lvl>
  </w:abstractNum>
  <w:abstractNum w:abstractNumId="3">
    <w:nsid w:val="544525EA"/>
    <w:multiLevelType w:val="hybridMultilevel"/>
    <w:tmpl w:val="52B8D86C"/>
    <w:lvl w:ilvl="0" w:tplc="34D88B3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E54897B4">
      <w:numFmt w:val="bullet"/>
      <w:lvlText w:val="•"/>
      <w:lvlJc w:val="left"/>
      <w:pPr>
        <w:ind w:left="827" w:hanging="141"/>
      </w:pPr>
      <w:rPr>
        <w:rFonts w:hint="default"/>
        <w:lang w:val="ro-RO" w:eastAsia="en-US" w:bidi="ar-SA"/>
      </w:rPr>
    </w:lvl>
    <w:lvl w:ilvl="2" w:tplc="4FD8609C">
      <w:numFmt w:val="bullet"/>
      <w:lvlText w:val="•"/>
      <w:lvlJc w:val="left"/>
      <w:pPr>
        <w:ind w:left="1554" w:hanging="141"/>
      </w:pPr>
      <w:rPr>
        <w:rFonts w:hint="default"/>
        <w:lang w:val="ro-RO" w:eastAsia="en-US" w:bidi="ar-SA"/>
      </w:rPr>
    </w:lvl>
    <w:lvl w:ilvl="3" w:tplc="CE28673C">
      <w:numFmt w:val="bullet"/>
      <w:lvlText w:val="•"/>
      <w:lvlJc w:val="left"/>
      <w:pPr>
        <w:ind w:left="2281" w:hanging="141"/>
      </w:pPr>
      <w:rPr>
        <w:rFonts w:hint="default"/>
        <w:lang w:val="ro-RO" w:eastAsia="en-US" w:bidi="ar-SA"/>
      </w:rPr>
    </w:lvl>
    <w:lvl w:ilvl="4" w:tplc="DA208E7A">
      <w:numFmt w:val="bullet"/>
      <w:lvlText w:val="•"/>
      <w:lvlJc w:val="left"/>
      <w:pPr>
        <w:ind w:left="3008" w:hanging="141"/>
      </w:pPr>
      <w:rPr>
        <w:rFonts w:hint="default"/>
        <w:lang w:val="ro-RO" w:eastAsia="en-US" w:bidi="ar-SA"/>
      </w:rPr>
    </w:lvl>
    <w:lvl w:ilvl="5" w:tplc="650A8E10">
      <w:numFmt w:val="bullet"/>
      <w:lvlText w:val="•"/>
      <w:lvlJc w:val="left"/>
      <w:pPr>
        <w:ind w:left="3735" w:hanging="141"/>
      </w:pPr>
      <w:rPr>
        <w:rFonts w:hint="default"/>
        <w:lang w:val="ro-RO" w:eastAsia="en-US" w:bidi="ar-SA"/>
      </w:rPr>
    </w:lvl>
    <w:lvl w:ilvl="6" w:tplc="8C9E3568">
      <w:numFmt w:val="bullet"/>
      <w:lvlText w:val="•"/>
      <w:lvlJc w:val="left"/>
      <w:pPr>
        <w:ind w:left="4462" w:hanging="141"/>
      </w:pPr>
      <w:rPr>
        <w:rFonts w:hint="default"/>
        <w:lang w:val="ro-RO" w:eastAsia="en-US" w:bidi="ar-SA"/>
      </w:rPr>
    </w:lvl>
    <w:lvl w:ilvl="7" w:tplc="524C99CA">
      <w:numFmt w:val="bullet"/>
      <w:lvlText w:val="•"/>
      <w:lvlJc w:val="left"/>
      <w:pPr>
        <w:ind w:left="5189" w:hanging="141"/>
      </w:pPr>
      <w:rPr>
        <w:rFonts w:hint="default"/>
        <w:lang w:val="ro-RO" w:eastAsia="en-US" w:bidi="ar-SA"/>
      </w:rPr>
    </w:lvl>
    <w:lvl w:ilvl="8" w:tplc="7E0629F0">
      <w:numFmt w:val="bullet"/>
      <w:lvlText w:val="•"/>
      <w:lvlJc w:val="left"/>
      <w:pPr>
        <w:ind w:left="5916" w:hanging="141"/>
      </w:pPr>
      <w:rPr>
        <w:rFonts w:hint="default"/>
        <w:lang w:val="ro-RO" w:eastAsia="en-US" w:bidi="ar-SA"/>
      </w:rPr>
    </w:lvl>
  </w:abstractNum>
  <w:abstractNum w:abstractNumId="4">
    <w:nsid w:val="604A3696"/>
    <w:multiLevelType w:val="hybridMultilevel"/>
    <w:tmpl w:val="A61C2DDA"/>
    <w:lvl w:ilvl="0" w:tplc="E1BEEFD0">
      <w:start w:val="3"/>
      <w:numFmt w:val="upperLetter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69EE29B0"/>
    <w:multiLevelType w:val="hybridMultilevel"/>
    <w:tmpl w:val="F828CF2E"/>
    <w:lvl w:ilvl="0" w:tplc="9DE26E2C">
      <w:start w:val="1"/>
      <w:numFmt w:val="upperLetter"/>
      <w:lvlText w:val="%1."/>
      <w:lvlJc w:val="left"/>
      <w:pPr>
        <w:ind w:left="716" w:hanging="24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o-RO" w:eastAsia="en-US" w:bidi="ar-SA"/>
      </w:rPr>
    </w:lvl>
    <w:lvl w:ilvl="1" w:tplc="EF74E1E6">
      <w:numFmt w:val="bullet"/>
      <w:lvlText w:val="•"/>
      <w:lvlJc w:val="left"/>
      <w:pPr>
        <w:ind w:left="1806" w:hanging="245"/>
      </w:pPr>
      <w:rPr>
        <w:rFonts w:hint="default"/>
        <w:lang w:val="ro-RO" w:eastAsia="en-US" w:bidi="ar-SA"/>
      </w:rPr>
    </w:lvl>
    <w:lvl w:ilvl="2" w:tplc="C638D604">
      <w:numFmt w:val="bullet"/>
      <w:lvlText w:val="•"/>
      <w:lvlJc w:val="left"/>
      <w:pPr>
        <w:ind w:left="2892" w:hanging="245"/>
      </w:pPr>
      <w:rPr>
        <w:rFonts w:hint="default"/>
        <w:lang w:val="ro-RO" w:eastAsia="en-US" w:bidi="ar-SA"/>
      </w:rPr>
    </w:lvl>
    <w:lvl w:ilvl="3" w:tplc="E9D669D8">
      <w:numFmt w:val="bullet"/>
      <w:lvlText w:val="•"/>
      <w:lvlJc w:val="left"/>
      <w:pPr>
        <w:ind w:left="3978" w:hanging="245"/>
      </w:pPr>
      <w:rPr>
        <w:rFonts w:hint="default"/>
        <w:lang w:val="ro-RO" w:eastAsia="en-US" w:bidi="ar-SA"/>
      </w:rPr>
    </w:lvl>
    <w:lvl w:ilvl="4" w:tplc="DD9C2314">
      <w:numFmt w:val="bullet"/>
      <w:lvlText w:val="•"/>
      <w:lvlJc w:val="left"/>
      <w:pPr>
        <w:ind w:left="5064" w:hanging="245"/>
      </w:pPr>
      <w:rPr>
        <w:rFonts w:hint="default"/>
        <w:lang w:val="ro-RO" w:eastAsia="en-US" w:bidi="ar-SA"/>
      </w:rPr>
    </w:lvl>
    <w:lvl w:ilvl="5" w:tplc="190C2D38">
      <w:numFmt w:val="bullet"/>
      <w:lvlText w:val="•"/>
      <w:lvlJc w:val="left"/>
      <w:pPr>
        <w:ind w:left="6150" w:hanging="245"/>
      </w:pPr>
      <w:rPr>
        <w:rFonts w:hint="default"/>
        <w:lang w:val="ro-RO" w:eastAsia="en-US" w:bidi="ar-SA"/>
      </w:rPr>
    </w:lvl>
    <w:lvl w:ilvl="6" w:tplc="4C2451B2">
      <w:numFmt w:val="bullet"/>
      <w:lvlText w:val="•"/>
      <w:lvlJc w:val="left"/>
      <w:pPr>
        <w:ind w:left="7236" w:hanging="245"/>
      </w:pPr>
      <w:rPr>
        <w:rFonts w:hint="default"/>
        <w:lang w:val="ro-RO" w:eastAsia="en-US" w:bidi="ar-SA"/>
      </w:rPr>
    </w:lvl>
    <w:lvl w:ilvl="7" w:tplc="794E2A18">
      <w:numFmt w:val="bullet"/>
      <w:lvlText w:val="•"/>
      <w:lvlJc w:val="left"/>
      <w:pPr>
        <w:ind w:left="8322" w:hanging="245"/>
      </w:pPr>
      <w:rPr>
        <w:rFonts w:hint="default"/>
        <w:lang w:val="ro-RO" w:eastAsia="en-US" w:bidi="ar-SA"/>
      </w:rPr>
    </w:lvl>
    <w:lvl w:ilvl="8" w:tplc="222EC38E">
      <w:numFmt w:val="bullet"/>
      <w:lvlText w:val="•"/>
      <w:lvlJc w:val="left"/>
      <w:pPr>
        <w:ind w:left="9408" w:hanging="245"/>
      </w:pPr>
      <w:rPr>
        <w:rFonts w:hint="default"/>
        <w:lang w:val="ro-RO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70"/>
    <w:rsid w:val="00045624"/>
    <w:rsid w:val="000E7ED8"/>
    <w:rsid w:val="001D6F3A"/>
    <w:rsid w:val="0020457E"/>
    <w:rsid w:val="002D4117"/>
    <w:rsid w:val="003B11F7"/>
    <w:rsid w:val="00585170"/>
    <w:rsid w:val="007C7B60"/>
    <w:rsid w:val="008A13BA"/>
    <w:rsid w:val="00A60B95"/>
    <w:rsid w:val="00A707FA"/>
    <w:rsid w:val="00CA2754"/>
    <w:rsid w:val="00D85D98"/>
    <w:rsid w:val="00DC188F"/>
    <w:rsid w:val="00F743FC"/>
    <w:rsid w:val="00FD523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5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5170"/>
    <w:pPr>
      <w:ind w:left="107"/>
    </w:pPr>
  </w:style>
  <w:style w:type="paragraph" w:styleId="BodyText">
    <w:name w:val="Body Text"/>
    <w:basedOn w:val="Normal"/>
    <w:link w:val="BodyTextChar"/>
    <w:uiPriority w:val="1"/>
    <w:qFormat/>
    <w:rsid w:val="005851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517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2D4117"/>
    <w:pPr>
      <w:ind w:left="896" w:firstLine="240"/>
    </w:pPr>
  </w:style>
  <w:style w:type="paragraph" w:styleId="Header">
    <w:name w:val="header"/>
    <w:basedOn w:val="Normal"/>
    <w:link w:val="HeaderChar"/>
    <w:uiPriority w:val="99"/>
    <w:semiHidden/>
    <w:unhideWhenUsed/>
    <w:rsid w:val="0020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57E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0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57E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georgeta.buca</dc:creator>
  <cp:keywords/>
  <dc:description/>
  <cp:lastModifiedBy>elena.petrescu</cp:lastModifiedBy>
  <cp:revision>9</cp:revision>
  <cp:lastPrinted>2023-09-21T12:34:00Z</cp:lastPrinted>
  <dcterms:created xsi:type="dcterms:W3CDTF">2023-09-21T11:34:00Z</dcterms:created>
  <dcterms:modified xsi:type="dcterms:W3CDTF">2023-09-22T05:22:00Z</dcterms:modified>
</cp:coreProperties>
</file>